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5B49D" w14:textId="77777777" w:rsidR="005A275A" w:rsidRPr="00975BB5" w:rsidRDefault="0032237E">
      <w:pPr>
        <w:pBdr>
          <w:top w:val="nil"/>
          <w:left w:val="nil"/>
          <w:bottom w:val="nil"/>
          <w:right w:val="nil"/>
          <w:between w:val="nil"/>
        </w:pBdr>
        <w:jc w:val="center"/>
        <w:rPr>
          <w:b/>
          <w:color w:val="000000"/>
          <w:sz w:val="24"/>
          <w:szCs w:val="24"/>
        </w:rPr>
      </w:pPr>
      <w:r w:rsidRPr="00975BB5">
        <w:rPr>
          <w:b/>
          <w:color w:val="000000"/>
          <w:sz w:val="24"/>
          <w:szCs w:val="24"/>
        </w:rPr>
        <w:t>Київський національний університет імені Тараса Шевченка</w:t>
      </w:r>
    </w:p>
    <w:p w14:paraId="24CED0DD" w14:textId="77777777" w:rsidR="005A275A" w:rsidRPr="00975BB5" w:rsidRDefault="0032237E">
      <w:pPr>
        <w:widowControl w:val="0"/>
        <w:pBdr>
          <w:top w:val="nil"/>
          <w:left w:val="nil"/>
          <w:bottom w:val="nil"/>
          <w:right w:val="nil"/>
          <w:between w:val="nil"/>
        </w:pBdr>
        <w:jc w:val="center"/>
        <w:rPr>
          <w:color w:val="000000"/>
          <w:sz w:val="24"/>
          <w:szCs w:val="24"/>
        </w:rPr>
      </w:pPr>
      <w:r w:rsidRPr="00975BB5">
        <w:rPr>
          <w:b/>
          <w:color w:val="000000"/>
          <w:sz w:val="24"/>
          <w:szCs w:val="24"/>
        </w:rPr>
        <w:t>механіко-математичний факультет</w:t>
      </w:r>
    </w:p>
    <w:p w14:paraId="2D2F825B" w14:textId="77777777" w:rsidR="005A275A" w:rsidRPr="00975BB5" w:rsidRDefault="005A275A">
      <w:pPr>
        <w:widowControl w:val="0"/>
        <w:pBdr>
          <w:top w:val="nil"/>
          <w:left w:val="nil"/>
          <w:bottom w:val="nil"/>
          <w:right w:val="nil"/>
          <w:between w:val="nil"/>
        </w:pBdr>
        <w:rPr>
          <w:color w:val="000000"/>
          <w:sz w:val="24"/>
          <w:szCs w:val="24"/>
        </w:rPr>
      </w:pPr>
    </w:p>
    <w:p w14:paraId="12A8AF42" w14:textId="77777777" w:rsidR="005A275A" w:rsidRPr="00975BB5" w:rsidRDefault="0032237E">
      <w:pPr>
        <w:widowControl w:val="0"/>
        <w:pBdr>
          <w:top w:val="nil"/>
          <w:left w:val="nil"/>
          <w:bottom w:val="nil"/>
          <w:right w:val="nil"/>
          <w:between w:val="nil"/>
        </w:pBdr>
        <w:jc w:val="center"/>
        <w:rPr>
          <w:color w:val="000000"/>
          <w:sz w:val="24"/>
          <w:szCs w:val="24"/>
        </w:rPr>
      </w:pPr>
      <w:r w:rsidRPr="00975BB5">
        <w:rPr>
          <w:b/>
          <w:color w:val="000000"/>
          <w:sz w:val="24"/>
          <w:szCs w:val="24"/>
        </w:rPr>
        <w:t>ПРОГРАМА</w:t>
      </w:r>
    </w:p>
    <w:p w14:paraId="6C58346A" w14:textId="356341F6" w:rsidR="005A275A" w:rsidRPr="00975BB5" w:rsidRDefault="003E22BF">
      <w:pPr>
        <w:widowControl w:val="0"/>
        <w:pBdr>
          <w:top w:val="nil"/>
          <w:left w:val="nil"/>
          <w:bottom w:val="nil"/>
          <w:right w:val="nil"/>
          <w:between w:val="nil"/>
        </w:pBdr>
        <w:jc w:val="center"/>
        <w:rPr>
          <w:color w:val="000000"/>
          <w:sz w:val="24"/>
          <w:szCs w:val="24"/>
        </w:rPr>
      </w:pPr>
      <w:r w:rsidRPr="00975BB5">
        <w:rPr>
          <w:color w:val="000000"/>
          <w:sz w:val="24"/>
          <w:szCs w:val="24"/>
        </w:rPr>
        <w:t>АТЕСТАЦІЙНОГО ІСПИТУ З КОМП’ЮТЕРНОЇ МЕХАНІКИ</w:t>
      </w:r>
    </w:p>
    <w:p w14:paraId="0EDFC49E" w14:textId="77777777" w:rsidR="005A275A" w:rsidRPr="00975BB5" w:rsidRDefault="00975BB5">
      <w:pPr>
        <w:widowControl w:val="0"/>
        <w:pBdr>
          <w:top w:val="nil"/>
          <w:left w:val="nil"/>
          <w:bottom w:val="nil"/>
          <w:right w:val="nil"/>
          <w:between w:val="nil"/>
        </w:pBdr>
        <w:jc w:val="center"/>
        <w:rPr>
          <w:color w:val="000000"/>
          <w:sz w:val="24"/>
          <w:szCs w:val="24"/>
        </w:rPr>
      </w:pPr>
      <w:r>
        <w:rPr>
          <w:color w:val="000000"/>
          <w:sz w:val="24"/>
          <w:szCs w:val="24"/>
        </w:rPr>
        <w:t>освітнього рівня «бакалавр»</w:t>
      </w:r>
    </w:p>
    <w:p w14:paraId="3986897C" w14:textId="77777777" w:rsidR="005A275A" w:rsidRPr="00975BB5" w:rsidRDefault="00975BB5">
      <w:pPr>
        <w:widowControl w:val="0"/>
        <w:pBdr>
          <w:top w:val="nil"/>
          <w:left w:val="nil"/>
          <w:bottom w:val="nil"/>
          <w:right w:val="nil"/>
          <w:between w:val="nil"/>
        </w:pBdr>
        <w:jc w:val="center"/>
        <w:rPr>
          <w:color w:val="000000"/>
          <w:sz w:val="24"/>
          <w:szCs w:val="24"/>
        </w:rPr>
      </w:pPr>
      <w:r>
        <w:rPr>
          <w:color w:val="000000"/>
          <w:sz w:val="24"/>
          <w:szCs w:val="24"/>
        </w:rPr>
        <w:t>(спеціальність «математика»</w:t>
      </w:r>
      <w:r w:rsidR="0032237E" w:rsidRPr="00975BB5">
        <w:rPr>
          <w:color w:val="000000"/>
          <w:sz w:val="24"/>
          <w:szCs w:val="24"/>
        </w:rPr>
        <w:t>)</w:t>
      </w:r>
    </w:p>
    <w:p w14:paraId="79553AB4" w14:textId="75CB7941" w:rsidR="005A275A" w:rsidRPr="00666894" w:rsidRDefault="0032237E">
      <w:pPr>
        <w:widowControl w:val="0"/>
        <w:pBdr>
          <w:top w:val="nil"/>
          <w:left w:val="nil"/>
          <w:bottom w:val="nil"/>
          <w:right w:val="nil"/>
          <w:between w:val="nil"/>
        </w:pBdr>
        <w:jc w:val="center"/>
        <w:rPr>
          <w:sz w:val="24"/>
          <w:szCs w:val="24"/>
        </w:rPr>
      </w:pPr>
      <w:r w:rsidRPr="00666894">
        <w:rPr>
          <w:sz w:val="24"/>
          <w:szCs w:val="24"/>
        </w:rPr>
        <w:t>202</w:t>
      </w:r>
      <w:r w:rsidR="00967D41" w:rsidRPr="00666894">
        <w:rPr>
          <w:sz w:val="24"/>
          <w:szCs w:val="24"/>
        </w:rPr>
        <w:t>5</w:t>
      </w:r>
      <w:r w:rsidRPr="00666894">
        <w:rPr>
          <w:sz w:val="24"/>
          <w:szCs w:val="24"/>
        </w:rPr>
        <w:t>/202</w:t>
      </w:r>
      <w:r w:rsidR="00967D41" w:rsidRPr="00666894">
        <w:rPr>
          <w:sz w:val="24"/>
          <w:szCs w:val="24"/>
        </w:rPr>
        <w:t>6</w:t>
      </w:r>
      <w:r w:rsidRPr="00666894">
        <w:rPr>
          <w:sz w:val="24"/>
          <w:szCs w:val="24"/>
        </w:rPr>
        <w:t xml:space="preserve"> навчальний рік</w:t>
      </w:r>
    </w:p>
    <w:p w14:paraId="55B9F15E" w14:textId="77777777" w:rsidR="005A275A" w:rsidRPr="003E22BF" w:rsidRDefault="005A275A">
      <w:pPr>
        <w:widowControl w:val="0"/>
        <w:pBdr>
          <w:top w:val="nil"/>
          <w:left w:val="nil"/>
          <w:bottom w:val="nil"/>
          <w:right w:val="nil"/>
          <w:between w:val="nil"/>
        </w:pBdr>
        <w:jc w:val="center"/>
        <w:rPr>
          <w:sz w:val="24"/>
          <w:szCs w:val="24"/>
        </w:rPr>
      </w:pPr>
    </w:p>
    <w:p w14:paraId="596D853A" w14:textId="77777777" w:rsidR="005A275A" w:rsidRPr="00975BB5" w:rsidRDefault="0032237E">
      <w:pPr>
        <w:pBdr>
          <w:top w:val="nil"/>
          <w:left w:val="nil"/>
          <w:bottom w:val="nil"/>
          <w:right w:val="nil"/>
          <w:between w:val="nil"/>
        </w:pBdr>
        <w:ind w:firstLine="357"/>
        <w:rPr>
          <w:color w:val="000000"/>
          <w:sz w:val="24"/>
          <w:szCs w:val="24"/>
          <w:u w:val="single"/>
        </w:rPr>
      </w:pPr>
      <w:proofErr w:type="spellStart"/>
      <w:r w:rsidRPr="00975BB5">
        <w:rPr>
          <w:b/>
          <w:color w:val="000000"/>
          <w:sz w:val="24"/>
          <w:szCs w:val="24"/>
          <w:u w:val="single"/>
        </w:rPr>
        <w:t>А.Студент</w:t>
      </w:r>
      <w:proofErr w:type="spellEnd"/>
      <w:r w:rsidRPr="00975BB5">
        <w:rPr>
          <w:b/>
          <w:color w:val="000000"/>
          <w:sz w:val="24"/>
          <w:szCs w:val="24"/>
          <w:u w:val="single"/>
        </w:rPr>
        <w:t xml:space="preserve"> повинен формулювати та активно володіти поняттями</w:t>
      </w:r>
    </w:p>
    <w:p w14:paraId="63BA56E6" w14:textId="3711378C" w:rsidR="00F437B9" w:rsidRPr="00997BCB" w:rsidRDefault="0032237E" w:rsidP="00997BCB">
      <w:pPr>
        <w:pBdr>
          <w:top w:val="nil"/>
          <w:left w:val="nil"/>
          <w:bottom w:val="nil"/>
          <w:right w:val="nil"/>
          <w:between w:val="nil"/>
        </w:pBdr>
        <w:spacing w:before="360"/>
        <w:ind w:left="709"/>
        <w:jc w:val="both"/>
        <w:rPr>
          <w:color w:val="000000"/>
          <w:sz w:val="24"/>
          <w:szCs w:val="24"/>
        </w:rPr>
      </w:pPr>
      <w:r w:rsidRPr="00975BB5">
        <w:rPr>
          <w:b/>
          <w:color w:val="000000"/>
          <w:sz w:val="24"/>
          <w:szCs w:val="24"/>
        </w:rPr>
        <w:t>Блок 1: Лінійна алгебра та аналітична геометрія, Математичний аналіз, Диференціальні рівняння, Диференціальна геометрія та основи тензорного аналізу, Комплексний аналіз, Рівняння математичної фізики, Теорія ймовірностей</w:t>
      </w:r>
    </w:p>
    <w:p w14:paraId="55BA0EEC" w14:textId="77777777" w:rsidR="00701D24" w:rsidRDefault="00701D24" w:rsidP="0049409D">
      <w:pPr>
        <w:pBdr>
          <w:top w:val="nil"/>
          <w:left w:val="nil"/>
          <w:bottom w:val="nil"/>
          <w:right w:val="nil"/>
          <w:between w:val="nil"/>
        </w:pBdr>
        <w:spacing w:before="120"/>
        <w:ind w:firstLine="567"/>
        <w:rPr>
          <w:b/>
          <w:color w:val="000000"/>
          <w:sz w:val="24"/>
          <w:szCs w:val="24"/>
        </w:rPr>
      </w:pPr>
    </w:p>
    <w:p w14:paraId="0BD0188D" w14:textId="5057DCAF" w:rsidR="002A5968" w:rsidRDefault="0032237E" w:rsidP="0049409D">
      <w:pPr>
        <w:pBdr>
          <w:top w:val="nil"/>
          <w:left w:val="nil"/>
          <w:bottom w:val="nil"/>
          <w:right w:val="nil"/>
          <w:between w:val="nil"/>
        </w:pBdr>
        <w:spacing w:before="120"/>
        <w:ind w:firstLine="567"/>
        <w:rPr>
          <w:b/>
          <w:color w:val="000000"/>
          <w:sz w:val="24"/>
          <w:szCs w:val="24"/>
        </w:rPr>
      </w:pPr>
      <w:r w:rsidRPr="0049409D">
        <w:rPr>
          <w:b/>
          <w:color w:val="000000"/>
          <w:sz w:val="24"/>
          <w:szCs w:val="24"/>
        </w:rPr>
        <w:t>Математичний аналіз</w:t>
      </w:r>
      <w:r w:rsidR="004E29F7" w:rsidRPr="0049409D">
        <w:rPr>
          <w:b/>
          <w:color w:val="000000"/>
          <w:sz w:val="24"/>
          <w:szCs w:val="24"/>
        </w:rPr>
        <w:t xml:space="preserve"> </w:t>
      </w:r>
    </w:p>
    <w:p w14:paraId="6A47CAD8" w14:textId="56260664" w:rsidR="005A275A" w:rsidRPr="00975BB5" w:rsidRDefault="0032237E" w:rsidP="0049409D">
      <w:pPr>
        <w:pBdr>
          <w:top w:val="nil"/>
          <w:left w:val="nil"/>
          <w:bottom w:val="nil"/>
          <w:right w:val="nil"/>
          <w:between w:val="nil"/>
        </w:pBdr>
        <w:spacing w:before="120"/>
        <w:ind w:firstLine="567"/>
        <w:rPr>
          <w:color w:val="000000"/>
          <w:sz w:val="24"/>
          <w:szCs w:val="24"/>
        </w:rPr>
      </w:pPr>
      <w:r w:rsidRPr="00975BB5">
        <w:rPr>
          <w:color w:val="000000"/>
          <w:sz w:val="24"/>
          <w:szCs w:val="24"/>
        </w:rPr>
        <w:t>Поняття границі послідовності, границі функції в точці.</w:t>
      </w:r>
    </w:p>
    <w:p w14:paraId="5F3DAEFD"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Неперервні та рівномірно неперервні функції. Типи розривів. Неперервність елементарних функцій.</w:t>
      </w:r>
    </w:p>
    <w:p w14:paraId="5C6EF6AD"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Похідна та диференціал функцій однієї та кількох змінних.</w:t>
      </w:r>
    </w:p>
    <w:p w14:paraId="27FA31BA"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Формула Тейлора з різними формами залишкових членів. Основні роз</w:t>
      </w:r>
      <w:r w:rsidR="00626AB5">
        <w:rPr>
          <w:color w:val="000000"/>
          <w:sz w:val="24"/>
          <w:szCs w:val="24"/>
        </w:rPr>
        <w:t>винення</w:t>
      </w:r>
      <w:r w:rsidRPr="00975BB5">
        <w:rPr>
          <w:color w:val="000000"/>
          <w:sz w:val="24"/>
          <w:szCs w:val="24"/>
        </w:rPr>
        <w:t>.</w:t>
      </w:r>
    </w:p>
    <w:p w14:paraId="44526F1B"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 xml:space="preserve">Інтеграл </w:t>
      </w:r>
      <w:proofErr w:type="spellStart"/>
      <w:r w:rsidRPr="00975BB5">
        <w:rPr>
          <w:color w:val="000000"/>
          <w:sz w:val="24"/>
          <w:szCs w:val="24"/>
        </w:rPr>
        <w:t>Рімана</w:t>
      </w:r>
      <w:proofErr w:type="spellEnd"/>
      <w:r w:rsidRPr="00975BB5">
        <w:rPr>
          <w:color w:val="000000"/>
          <w:sz w:val="24"/>
          <w:szCs w:val="24"/>
        </w:rPr>
        <w:t>, умови його існування.</w:t>
      </w:r>
    </w:p>
    <w:p w14:paraId="297D440A"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Числові та функціональні ряди. Сума ряду, ознаки збіжності. Абсолютна збіжність. Рівномірна збіжність.</w:t>
      </w:r>
    </w:p>
    <w:p w14:paraId="45A7F652"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Ряд Тейлора. Основні роз</w:t>
      </w:r>
      <w:r w:rsidR="00626AB5">
        <w:rPr>
          <w:color w:val="000000"/>
          <w:sz w:val="24"/>
          <w:szCs w:val="24"/>
        </w:rPr>
        <w:t>винення</w:t>
      </w:r>
      <w:r w:rsidRPr="00975BB5">
        <w:rPr>
          <w:color w:val="000000"/>
          <w:sz w:val="24"/>
          <w:szCs w:val="24"/>
        </w:rPr>
        <w:t>.</w:t>
      </w:r>
    </w:p>
    <w:p w14:paraId="57A17497"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Формула заміни змінних у кратному інтегралі.</w:t>
      </w:r>
    </w:p>
    <w:p w14:paraId="6802A5A9" w14:textId="77777777" w:rsidR="005A275A" w:rsidRPr="00975BB5" w:rsidRDefault="0032237E" w:rsidP="003E22BF">
      <w:pPr>
        <w:widowControl w:val="0"/>
        <w:numPr>
          <w:ilvl w:val="0"/>
          <w:numId w:val="18"/>
        </w:numPr>
        <w:pBdr>
          <w:top w:val="nil"/>
          <w:left w:val="nil"/>
          <w:bottom w:val="nil"/>
          <w:right w:val="nil"/>
          <w:between w:val="nil"/>
        </w:pBdr>
        <w:ind w:left="709" w:hanging="425"/>
        <w:rPr>
          <w:color w:val="000000"/>
          <w:sz w:val="24"/>
          <w:szCs w:val="24"/>
        </w:rPr>
      </w:pPr>
      <w:r w:rsidRPr="00975BB5">
        <w:rPr>
          <w:color w:val="000000"/>
          <w:sz w:val="24"/>
          <w:szCs w:val="24"/>
        </w:rPr>
        <w:t xml:space="preserve">Формули Гріна, </w:t>
      </w:r>
      <w:proofErr w:type="spellStart"/>
      <w:r w:rsidRPr="00975BB5">
        <w:rPr>
          <w:color w:val="000000"/>
          <w:sz w:val="24"/>
          <w:szCs w:val="24"/>
        </w:rPr>
        <w:t>Гаусса</w:t>
      </w:r>
      <w:proofErr w:type="spellEnd"/>
      <w:r w:rsidRPr="00975BB5">
        <w:rPr>
          <w:color w:val="000000"/>
          <w:sz w:val="24"/>
          <w:szCs w:val="24"/>
        </w:rPr>
        <w:t>-Остроградського, Стокса.</w:t>
      </w:r>
    </w:p>
    <w:p w14:paraId="489A384F" w14:textId="5DDB5C68" w:rsidR="005A275A" w:rsidRPr="00975BB5"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Лінійна алгебра та аналітична геометрія</w:t>
      </w:r>
      <w:r w:rsidR="004E29F7">
        <w:rPr>
          <w:b/>
          <w:color w:val="000000"/>
          <w:sz w:val="24"/>
          <w:szCs w:val="24"/>
        </w:rPr>
        <w:t xml:space="preserve"> </w:t>
      </w:r>
    </w:p>
    <w:p w14:paraId="5F6F0876"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Найбільший спільний дільник двох многочленів. Алгоритм Евкліда.</w:t>
      </w:r>
    </w:p>
    <w:p w14:paraId="41A487EF"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 xml:space="preserve">Операції з матрицями. Обернена матриця. </w:t>
      </w:r>
    </w:p>
    <w:p w14:paraId="5FFFB955"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Визначники. Зміна визначника при елементарних перетвореннях.</w:t>
      </w:r>
    </w:p>
    <w:p w14:paraId="7075E617"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Ранг матриці. Теорема про ранг матриці.</w:t>
      </w:r>
    </w:p>
    <w:p w14:paraId="7608F5FD"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 xml:space="preserve">Базис та розмірність простору. </w:t>
      </w:r>
    </w:p>
    <w:p w14:paraId="50D1F201"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Координати векторів. Формула перетворення координат.</w:t>
      </w:r>
    </w:p>
    <w:p w14:paraId="213DFD63"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 xml:space="preserve">Ядро та образ лінійного відображення. </w:t>
      </w:r>
    </w:p>
    <w:p w14:paraId="622E7D74"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Власні числа та власні вектори лінійного оператора.</w:t>
      </w:r>
    </w:p>
    <w:p w14:paraId="2C8FB7B7" w14:textId="77777777" w:rsidR="005A275A" w:rsidRPr="00975BB5" w:rsidRDefault="0032237E">
      <w:pPr>
        <w:numPr>
          <w:ilvl w:val="0"/>
          <w:numId w:val="1"/>
        </w:numPr>
        <w:pBdr>
          <w:top w:val="nil"/>
          <w:left w:val="nil"/>
          <w:bottom w:val="nil"/>
          <w:right w:val="nil"/>
          <w:between w:val="nil"/>
        </w:pBdr>
        <w:rPr>
          <w:color w:val="000000"/>
          <w:sz w:val="24"/>
          <w:szCs w:val="24"/>
        </w:rPr>
      </w:pPr>
      <w:proofErr w:type="spellStart"/>
      <w:r w:rsidRPr="00975BB5">
        <w:rPr>
          <w:color w:val="000000"/>
          <w:sz w:val="24"/>
          <w:szCs w:val="24"/>
        </w:rPr>
        <w:t>Діагоналізовні</w:t>
      </w:r>
      <w:proofErr w:type="spellEnd"/>
      <w:r w:rsidRPr="00975BB5">
        <w:rPr>
          <w:color w:val="000000"/>
          <w:sz w:val="24"/>
          <w:szCs w:val="24"/>
        </w:rPr>
        <w:t xml:space="preserve"> матриці. Критерій </w:t>
      </w:r>
      <w:proofErr w:type="spellStart"/>
      <w:r w:rsidRPr="00975BB5">
        <w:rPr>
          <w:color w:val="000000"/>
          <w:sz w:val="24"/>
          <w:szCs w:val="24"/>
        </w:rPr>
        <w:t>діагоналізовності</w:t>
      </w:r>
      <w:proofErr w:type="spellEnd"/>
      <w:r w:rsidRPr="00975BB5">
        <w:rPr>
          <w:color w:val="000000"/>
          <w:sz w:val="24"/>
          <w:szCs w:val="24"/>
        </w:rPr>
        <w:t>.</w:t>
      </w:r>
    </w:p>
    <w:p w14:paraId="2087A287"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Процес ортогоналізації Грама-Шмідта.</w:t>
      </w:r>
    </w:p>
    <w:p w14:paraId="0E72CD9E"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Симетричні матриці. Спектральна теорема.</w:t>
      </w:r>
    </w:p>
    <w:p w14:paraId="6546DF31" w14:textId="77777777" w:rsidR="005A275A" w:rsidRPr="00975BB5" w:rsidRDefault="0032237E">
      <w:pPr>
        <w:numPr>
          <w:ilvl w:val="0"/>
          <w:numId w:val="1"/>
        </w:numPr>
        <w:pBdr>
          <w:top w:val="nil"/>
          <w:left w:val="nil"/>
          <w:bottom w:val="nil"/>
          <w:right w:val="nil"/>
          <w:between w:val="nil"/>
        </w:pBdr>
        <w:rPr>
          <w:color w:val="000000"/>
          <w:sz w:val="24"/>
          <w:szCs w:val="24"/>
        </w:rPr>
      </w:pPr>
      <w:r w:rsidRPr="00975BB5">
        <w:rPr>
          <w:color w:val="000000"/>
          <w:sz w:val="24"/>
          <w:szCs w:val="24"/>
        </w:rPr>
        <w:t>Квадратичні форми. Канонічний вигляд. Класифікація квадратичних форм.</w:t>
      </w:r>
    </w:p>
    <w:p w14:paraId="6AED4EDD" w14:textId="77777777" w:rsidR="005A275A" w:rsidRPr="00975BB5" w:rsidRDefault="0032237E">
      <w:pPr>
        <w:widowControl w:val="0"/>
        <w:numPr>
          <w:ilvl w:val="0"/>
          <w:numId w:val="1"/>
        </w:numPr>
        <w:pBdr>
          <w:top w:val="nil"/>
          <w:left w:val="nil"/>
          <w:bottom w:val="nil"/>
          <w:right w:val="nil"/>
          <w:between w:val="nil"/>
        </w:pBdr>
        <w:jc w:val="both"/>
        <w:rPr>
          <w:color w:val="000000"/>
          <w:sz w:val="24"/>
          <w:szCs w:val="24"/>
        </w:rPr>
      </w:pPr>
      <w:r w:rsidRPr="00975BB5">
        <w:rPr>
          <w:color w:val="000000"/>
          <w:sz w:val="24"/>
          <w:szCs w:val="24"/>
        </w:rPr>
        <w:t>Скалярний, векторний та мішаний добутки векторів, вираз через координати векторів-співмножників.</w:t>
      </w:r>
    </w:p>
    <w:p w14:paraId="2CF75BFD" w14:textId="77777777" w:rsidR="005A275A" w:rsidRPr="00975BB5" w:rsidRDefault="0032237E">
      <w:pPr>
        <w:widowControl w:val="0"/>
        <w:numPr>
          <w:ilvl w:val="0"/>
          <w:numId w:val="1"/>
        </w:numPr>
        <w:pBdr>
          <w:top w:val="nil"/>
          <w:left w:val="nil"/>
          <w:bottom w:val="nil"/>
          <w:right w:val="nil"/>
          <w:between w:val="nil"/>
        </w:pBdr>
        <w:jc w:val="both"/>
        <w:rPr>
          <w:color w:val="000000"/>
          <w:sz w:val="24"/>
          <w:szCs w:val="24"/>
        </w:rPr>
      </w:pPr>
      <w:r w:rsidRPr="00975BB5">
        <w:rPr>
          <w:color w:val="000000"/>
          <w:sz w:val="24"/>
          <w:szCs w:val="24"/>
        </w:rPr>
        <w:t xml:space="preserve">Взаємне розміщення двох прямих у просторі (умова </w:t>
      </w:r>
      <w:proofErr w:type="spellStart"/>
      <w:r w:rsidRPr="00975BB5">
        <w:rPr>
          <w:color w:val="000000"/>
          <w:sz w:val="24"/>
          <w:szCs w:val="24"/>
        </w:rPr>
        <w:t>мимобіжності</w:t>
      </w:r>
      <w:proofErr w:type="spellEnd"/>
      <w:r w:rsidRPr="00975BB5">
        <w:rPr>
          <w:color w:val="000000"/>
          <w:sz w:val="24"/>
          <w:szCs w:val="24"/>
        </w:rPr>
        <w:t>, перетину, паралельності, збігу).</w:t>
      </w:r>
    </w:p>
    <w:p w14:paraId="2890BB60" w14:textId="77777777" w:rsidR="005A275A" w:rsidRPr="00975BB5" w:rsidRDefault="0032237E">
      <w:pPr>
        <w:widowControl w:val="0"/>
        <w:numPr>
          <w:ilvl w:val="0"/>
          <w:numId w:val="1"/>
        </w:numPr>
        <w:pBdr>
          <w:top w:val="nil"/>
          <w:left w:val="nil"/>
          <w:bottom w:val="nil"/>
          <w:right w:val="nil"/>
          <w:between w:val="nil"/>
        </w:pBdr>
        <w:jc w:val="both"/>
        <w:rPr>
          <w:color w:val="000000"/>
          <w:sz w:val="24"/>
          <w:szCs w:val="24"/>
        </w:rPr>
      </w:pPr>
      <w:r w:rsidRPr="00975BB5">
        <w:rPr>
          <w:color w:val="000000"/>
          <w:sz w:val="24"/>
          <w:szCs w:val="24"/>
        </w:rPr>
        <w:t>Канонічні рівняння і відповідні геометричні образи кривих другого порядку та поверхонь другого порядку.</w:t>
      </w:r>
    </w:p>
    <w:p w14:paraId="537109C5" w14:textId="573C9C8D" w:rsidR="005A275A" w:rsidRPr="00975BB5" w:rsidRDefault="0032237E">
      <w:pPr>
        <w:pBdr>
          <w:top w:val="nil"/>
          <w:left w:val="nil"/>
          <w:bottom w:val="nil"/>
          <w:right w:val="nil"/>
          <w:between w:val="nil"/>
        </w:pBdr>
        <w:spacing w:before="120"/>
        <w:ind w:firstLine="567"/>
        <w:rPr>
          <w:color w:val="000000"/>
          <w:sz w:val="24"/>
          <w:szCs w:val="24"/>
        </w:rPr>
      </w:pPr>
      <w:r w:rsidRPr="00730ED8">
        <w:rPr>
          <w:b/>
          <w:color w:val="000000"/>
          <w:sz w:val="24"/>
          <w:szCs w:val="24"/>
        </w:rPr>
        <w:t>Диференціальні рівняння</w:t>
      </w:r>
      <w:r w:rsidR="004E29F7" w:rsidRPr="00730ED8">
        <w:rPr>
          <w:b/>
          <w:color w:val="000000"/>
          <w:sz w:val="24"/>
          <w:szCs w:val="24"/>
        </w:rPr>
        <w:t xml:space="preserve"> </w:t>
      </w:r>
    </w:p>
    <w:p w14:paraId="3290B7BD"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Рівняння з відокремлюваними змінними та його інтегрування.</w:t>
      </w:r>
    </w:p>
    <w:p w14:paraId="74E59A16"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 xml:space="preserve">Задача Коші для диференціального рівняння довільного порядку та для нормальної системи диференціальних рівнянь. Теорема </w:t>
      </w:r>
      <w:proofErr w:type="spellStart"/>
      <w:r w:rsidRPr="00975BB5">
        <w:rPr>
          <w:color w:val="000000"/>
          <w:sz w:val="24"/>
          <w:szCs w:val="24"/>
        </w:rPr>
        <w:t>Пеано</w:t>
      </w:r>
      <w:proofErr w:type="spellEnd"/>
      <w:r w:rsidRPr="00975BB5">
        <w:rPr>
          <w:color w:val="000000"/>
          <w:sz w:val="24"/>
          <w:szCs w:val="24"/>
        </w:rPr>
        <w:t xml:space="preserve">. Теорема </w:t>
      </w:r>
      <w:proofErr w:type="spellStart"/>
      <w:r w:rsidRPr="00975BB5">
        <w:rPr>
          <w:color w:val="000000"/>
          <w:sz w:val="24"/>
          <w:szCs w:val="24"/>
        </w:rPr>
        <w:t>Пікара</w:t>
      </w:r>
      <w:proofErr w:type="spellEnd"/>
      <w:r w:rsidRPr="00975BB5">
        <w:rPr>
          <w:color w:val="000000"/>
          <w:sz w:val="24"/>
          <w:szCs w:val="24"/>
        </w:rPr>
        <w:t>.</w:t>
      </w:r>
    </w:p>
    <w:p w14:paraId="27552253"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 xml:space="preserve">Типи фазових портретів двовимірних лінійних однорідних систем (ЛОС) зі сталими коефіцієнтами: вузол, вироджений та </w:t>
      </w:r>
      <w:proofErr w:type="spellStart"/>
      <w:r w:rsidRPr="00975BB5">
        <w:rPr>
          <w:color w:val="000000"/>
          <w:sz w:val="24"/>
          <w:szCs w:val="24"/>
        </w:rPr>
        <w:t>дикритичний</w:t>
      </w:r>
      <w:proofErr w:type="spellEnd"/>
      <w:r w:rsidRPr="00975BB5">
        <w:rPr>
          <w:color w:val="000000"/>
          <w:sz w:val="24"/>
          <w:szCs w:val="24"/>
        </w:rPr>
        <w:t xml:space="preserve"> вузли, сідло, фокус, центр.</w:t>
      </w:r>
    </w:p>
    <w:p w14:paraId="08128606"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lastRenderedPageBreak/>
        <w:t xml:space="preserve">Фундаментальна система </w:t>
      </w:r>
      <w:proofErr w:type="spellStart"/>
      <w:r w:rsidRPr="00975BB5">
        <w:rPr>
          <w:color w:val="000000"/>
          <w:sz w:val="24"/>
          <w:szCs w:val="24"/>
        </w:rPr>
        <w:t>розв’язків</w:t>
      </w:r>
      <w:proofErr w:type="spellEnd"/>
      <w:r w:rsidRPr="00975BB5">
        <w:rPr>
          <w:color w:val="000000"/>
          <w:sz w:val="24"/>
          <w:szCs w:val="24"/>
        </w:rPr>
        <w:t xml:space="preserve"> (ФСР) лінійного однорідного диференціального рівняння довільного порядку (ЛОР). </w:t>
      </w:r>
      <w:proofErr w:type="spellStart"/>
      <w:r w:rsidRPr="00975BB5">
        <w:rPr>
          <w:color w:val="000000"/>
          <w:sz w:val="24"/>
          <w:szCs w:val="24"/>
        </w:rPr>
        <w:t>Вронскіан</w:t>
      </w:r>
      <w:proofErr w:type="spellEnd"/>
      <w:r w:rsidRPr="00975BB5">
        <w:rPr>
          <w:color w:val="000000"/>
          <w:sz w:val="24"/>
          <w:szCs w:val="24"/>
        </w:rPr>
        <w:t>. Фундаментальна матриця ЛОС.</w:t>
      </w:r>
    </w:p>
    <w:p w14:paraId="49AC4CAD"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Побудова ФСР ЛОР зі сталими коефіцієнтами та ЛОС зі сталою матрицею.</w:t>
      </w:r>
    </w:p>
    <w:p w14:paraId="72066109"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 xml:space="preserve">Метод варіації довільних сталих розв’язання лінійних неоднорідних диференціальних рівнянь довільного порядку та систем диференціальних рівнянь. </w:t>
      </w:r>
    </w:p>
    <w:p w14:paraId="79C58E74"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Метод невизначених коефіцієнтів знаходження частинного розв’язку ЛНР.</w:t>
      </w:r>
    </w:p>
    <w:p w14:paraId="2AF6DF78"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 xml:space="preserve">Стійкість та асимптотична стійкість </w:t>
      </w:r>
      <w:proofErr w:type="spellStart"/>
      <w:r w:rsidRPr="00975BB5">
        <w:rPr>
          <w:color w:val="000000"/>
          <w:sz w:val="24"/>
          <w:szCs w:val="24"/>
        </w:rPr>
        <w:t>розв’язків</w:t>
      </w:r>
      <w:proofErr w:type="spellEnd"/>
      <w:r w:rsidRPr="00975BB5">
        <w:rPr>
          <w:color w:val="000000"/>
          <w:sz w:val="24"/>
          <w:szCs w:val="24"/>
        </w:rPr>
        <w:t xml:space="preserve"> за Ляпуновим.</w:t>
      </w:r>
    </w:p>
    <w:p w14:paraId="5BE7C4A6"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Критерії стійкості та асимптотичної стійкості ЛОС зі сталими коефіцієнтами.</w:t>
      </w:r>
    </w:p>
    <w:p w14:paraId="65700E23" w14:textId="77777777" w:rsidR="005A275A" w:rsidRPr="00975BB5" w:rsidRDefault="0032237E">
      <w:pPr>
        <w:numPr>
          <w:ilvl w:val="0"/>
          <w:numId w:val="2"/>
        </w:numPr>
        <w:pBdr>
          <w:top w:val="nil"/>
          <w:left w:val="nil"/>
          <w:bottom w:val="nil"/>
          <w:right w:val="nil"/>
          <w:between w:val="nil"/>
        </w:pBdr>
        <w:jc w:val="both"/>
        <w:rPr>
          <w:color w:val="000000"/>
          <w:sz w:val="24"/>
          <w:szCs w:val="24"/>
        </w:rPr>
      </w:pPr>
      <w:r w:rsidRPr="00975BB5">
        <w:rPr>
          <w:color w:val="000000"/>
          <w:sz w:val="24"/>
          <w:szCs w:val="24"/>
        </w:rPr>
        <w:t>Теорема про стійкість за першим наближенням положення рівноваги автономної системи.</w:t>
      </w:r>
    </w:p>
    <w:p w14:paraId="16DB3BE5" w14:textId="053D7DF8" w:rsidR="005A275A" w:rsidRPr="00701D24"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Диференціальна геометрія та основи тензорного аналізу</w:t>
      </w:r>
    </w:p>
    <w:p w14:paraId="7395783C" w14:textId="77777777" w:rsidR="005A275A" w:rsidRPr="00701D24" w:rsidRDefault="0032237E">
      <w:pPr>
        <w:numPr>
          <w:ilvl w:val="0"/>
          <w:numId w:val="4"/>
        </w:numPr>
        <w:pBdr>
          <w:top w:val="nil"/>
          <w:left w:val="nil"/>
          <w:bottom w:val="nil"/>
          <w:right w:val="nil"/>
          <w:between w:val="nil"/>
        </w:pBdr>
        <w:rPr>
          <w:color w:val="000000"/>
          <w:sz w:val="24"/>
          <w:szCs w:val="24"/>
        </w:rPr>
      </w:pPr>
      <w:r w:rsidRPr="00701D24">
        <w:rPr>
          <w:color w:val="000000"/>
          <w:sz w:val="24"/>
          <w:szCs w:val="24"/>
        </w:rPr>
        <w:t xml:space="preserve">Тригранник </w:t>
      </w:r>
      <w:proofErr w:type="spellStart"/>
      <w:r w:rsidRPr="00701D24">
        <w:rPr>
          <w:color w:val="000000"/>
          <w:sz w:val="24"/>
          <w:szCs w:val="24"/>
        </w:rPr>
        <w:t>Френе</w:t>
      </w:r>
      <w:proofErr w:type="spellEnd"/>
      <w:r w:rsidRPr="00701D24">
        <w:rPr>
          <w:color w:val="000000"/>
          <w:sz w:val="24"/>
          <w:szCs w:val="24"/>
        </w:rPr>
        <w:t>. Кривина та скрут, натуральні рівняння кривої.</w:t>
      </w:r>
    </w:p>
    <w:p w14:paraId="483290E7" w14:textId="77777777" w:rsidR="005A275A" w:rsidRPr="00701D24" w:rsidRDefault="0032237E">
      <w:pPr>
        <w:numPr>
          <w:ilvl w:val="0"/>
          <w:numId w:val="4"/>
        </w:numPr>
        <w:pBdr>
          <w:top w:val="nil"/>
          <w:left w:val="nil"/>
          <w:bottom w:val="nil"/>
          <w:right w:val="nil"/>
          <w:between w:val="nil"/>
        </w:pBdr>
        <w:rPr>
          <w:color w:val="000000"/>
          <w:sz w:val="24"/>
          <w:szCs w:val="24"/>
        </w:rPr>
      </w:pPr>
      <w:r w:rsidRPr="00701D24">
        <w:rPr>
          <w:color w:val="000000"/>
          <w:sz w:val="24"/>
          <w:szCs w:val="24"/>
        </w:rPr>
        <w:t>Внутрішня геометрія поверхні. Перша та друга квадратичні форми.</w:t>
      </w:r>
    </w:p>
    <w:p w14:paraId="56EDD88A" w14:textId="77777777" w:rsidR="005A275A" w:rsidRPr="00701D24" w:rsidRDefault="0032237E">
      <w:pPr>
        <w:numPr>
          <w:ilvl w:val="0"/>
          <w:numId w:val="4"/>
        </w:numPr>
        <w:pBdr>
          <w:top w:val="nil"/>
          <w:left w:val="nil"/>
          <w:bottom w:val="nil"/>
          <w:right w:val="nil"/>
          <w:between w:val="nil"/>
        </w:pBdr>
        <w:rPr>
          <w:color w:val="000000"/>
          <w:sz w:val="24"/>
          <w:szCs w:val="24"/>
        </w:rPr>
      </w:pPr>
      <w:r w:rsidRPr="00701D24">
        <w:rPr>
          <w:color w:val="000000"/>
          <w:sz w:val="24"/>
          <w:szCs w:val="24"/>
        </w:rPr>
        <w:t>Афінний тензор. Перетворення координат.</w:t>
      </w:r>
    </w:p>
    <w:p w14:paraId="7D99122D" w14:textId="2FCBDCDB" w:rsidR="005A275A" w:rsidRPr="00975BB5"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Комплексний аналіз</w:t>
      </w:r>
      <w:r w:rsidR="004E29F7" w:rsidRPr="0049409D">
        <w:rPr>
          <w:b/>
          <w:color w:val="000000"/>
          <w:sz w:val="24"/>
          <w:szCs w:val="24"/>
        </w:rPr>
        <w:t xml:space="preserve"> </w:t>
      </w:r>
    </w:p>
    <w:p w14:paraId="004FE6A8" w14:textId="77777777" w:rsidR="00D46A6B" w:rsidRPr="00827ED0" w:rsidRDefault="00D46A6B" w:rsidP="003E22BF">
      <w:pPr>
        <w:pStyle w:val="a5"/>
        <w:numPr>
          <w:ilvl w:val="0"/>
          <w:numId w:val="30"/>
        </w:numPr>
        <w:ind w:leftChars="0" w:firstLineChars="0"/>
        <w:rPr>
          <w:sz w:val="24"/>
          <w:szCs w:val="24"/>
        </w:rPr>
      </w:pPr>
      <w:r w:rsidRPr="00827ED0">
        <w:rPr>
          <w:sz w:val="24"/>
          <w:szCs w:val="24"/>
        </w:rPr>
        <w:t>Поняття комплексного числа, форми запису комплексних чисел та дії над ними.</w:t>
      </w:r>
    </w:p>
    <w:p w14:paraId="14505EED" w14:textId="77777777" w:rsidR="00D46A6B" w:rsidRPr="00827ED0" w:rsidRDefault="00D46A6B" w:rsidP="003E22BF">
      <w:pPr>
        <w:pStyle w:val="a5"/>
        <w:numPr>
          <w:ilvl w:val="0"/>
          <w:numId w:val="30"/>
        </w:numPr>
        <w:ind w:leftChars="0" w:firstLineChars="0"/>
        <w:rPr>
          <w:sz w:val="24"/>
          <w:szCs w:val="24"/>
        </w:rPr>
      </w:pPr>
      <w:proofErr w:type="spellStart"/>
      <w:r w:rsidRPr="00827ED0">
        <w:rPr>
          <w:sz w:val="24"/>
          <w:szCs w:val="24"/>
        </w:rPr>
        <w:t>Поняття</w:t>
      </w:r>
      <w:proofErr w:type="spellEnd"/>
      <w:r w:rsidRPr="00827ED0">
        <w:rPr>
          <w:sz w:val="24"/>
          <w:szCs w:val="24"/>
        </w:rPr>
        <w:t xml:space="preserve"> </w:t>
      </w:r>
      <w:proofErr w:type="spellStart"/>
      <w:r w:rsidRPr="00827ED0">
        <w:rPr>
          <w:sz w:val="24"/>
          <w:szCs w:val="24"/>
        </w:rPr>
        <w:t>похідної</w:t>
      </w:r>
      <w:proofErr w:type="spellEnd"/>
      <w:r w:rsidRPr="00827ED0">
        <w:rPr>
          <w:sz w:val="24"/>
          <w:szCs w:val="24"/>
        </w:rPr>
        <w:t xml:space="preserve"> </w:t>
      </w:r>
      <w:proofErr w:type="spellStart"/>
      <w:r w:rsidRPr="00827ED0">
        <w:rPr>
          <w:sz w:val="24"/>
          <w:szCs w:val="24"/>
        </w:rPr>
        <w:t>комплекснозначної</w:t>
      </w:r>
      <w:proofErr w:type="spellEnd"/>
      <w:r w:rsidRPr="00827ED0">
        <w:rPr>
          <w:sz w:val="24"/>
          <w:szCs w:val="24"/>
        </w:rPr>
        <w:t xml:space="preserve"> </w:t>
      </w:r>
      <w:proofErr w:type="spellStart"/>
      <w:r w:rsidRPr="00827ED0">
        <w:rPr>
          <w:sz w:val="24"/>
          <w:szCs w:val="24"/>
        </w:rPr>
        <w:t>функції</w:t>
      </w:r>
      <w:proofErr w:type="spellEnd"/>
      <w:r w:rsidRPr="00827ED0">
        <w:rPr>
          <w:sz w:val="24"/>
          <w:szCs w:val="24"/>
        </w:rPr>
        <w:t xml:space="preserve"> </w:t>
      </w:r>
      <w:proofErr w:type="spellStart"/>
      <w:r w:rsidRPr="00827ED0">
        <w:rPr>
          <w:sz w:val="24"/>
          <w:szCs w:val="24"/>
        </w:rPr>
        <w:t>комплексної</w:t>
      </w:r>
      <w:proofErr w:type="spellEnd"/>
      <w:r w:rsidRPr="00827ED0">
        <w:rPr>
          <w:sz w:val="24"/>
          <w:szCs w:val="24"/>
        </w:rPr>
        <w:t xml:space="preserve"> </w:t>
      </w:r>
      <w:proofErr w:type="spellStart"/>
      <w:r w:rsidRPr="00827ED0">
        <w:rPr>
          <w:sz w:val="24"/>
          <w:szCs w:val="24"/>
        </w:rPr>
        <w:t>змінної</w:t>
      </w:r>
      <w:proofErr w:type="spellEnd"/>
      <w:r w:rsidRPr="00827ED0">
        <w:rPr>
          <w:sz w:val="24"/>
          <w:szCs w:val="24"/>
        </w:rPr>
        <w:t xml:space="preserve">, </w:t>
      </w:r>
      <w:proofErr w:type="spellStart"/>
      <w:r w:rsidRPr="00827ED0">
        <w:rPr>
          <w:sz w:val="24"/>
          <w:szCs w:val="24"/>
        </w:rPr>
        <w:t>геометричний</w:t>
      </w:r>
      <w:proofErr w:type="spellEnd"/>
      <w:r w:rsidRPr="00827ED0">
        <w:rPr>
          <w:sz w:val="24"/>
          <w:szCs w:val="24"/>
        </w:rPr>
        <w:t xml:space="preserve"> </w:t>
      </w:r>
      <w:proofErr w:type="spellStart"/>
      <w:r w:rsidRPr="00827ED0">
        <w:rPr>
          <w:sz w:val="24"/>
          <w:szCs w:val="24"/>
        </w:rPr>
        <w:t>зміст</w:t>
      </w:r>
      <w:proofErr w:type="spellEnd"/>
      <w:r w:rsidRPr="00827ED0">
        <w:rPr>
          <w:sz w:val="24"/>
          <w:szCs w:val="24"/>
        </w:rPr>
        <w:t xml:space="preserve"> модуля і аргументу похідної.</w:t>
      </w:r>
    </w:p>
    <w:p w14:paraId="6A565DCC" w14:textId="77777777" w:rsidR="00D46A6B" w:rsidRPr="00827ED0" w:rsidRDefault="00D46A6B" w:rsidP="003E22BF">
      <w:pPr>
        <w:pStyle w:val="a5"/>
        <w:numPr>
          <w:ilvl w:val="0"/>
          <w:numId w:val="30"/>
        </w:numPr>
        <w:ind w:leftChars="0" w:firstLineChars="0"/>
        <w:rPr>
          <w:sz w:val="24"/>
          <w:szCs w:val="24"/>
        </w:rPr>
      </w:pPr>
      <w:r w:rsidRPr="00827ED0">
        <w:rPr>
          <w:sz w:val="24"/>
          <w:szCs w:val="24"/>
        </w:rPr>
        <w:t>Шлях та види шляхів в комплексній площині.</w:t>
      </w:r>
    </w:p>
    <w:p w14:paraId="0E59500F" w14:textId="77777777" w:rsidR="00D46A6B" w:rsidRPr="00827ED0" w:rsidRDefault="00D46A6B" w:rsidP="003E22BF">
      <w:pPr>
        <w:pStyle w:val="a5"/>
        <w:numPr>
          <w:ilvl w:val="0"/>
          <w:numId w:val="30"/>
        </w:numPr>
        <w:ind w:leftChars="0" w:firstLineChars="0"/>
        <w:rPr>
          <w:sz w:val="24"/>
          <w:szCs w:val="24"/>
        </w:rPr>
      </w:pPr>
      <w:r w:rsidRPr="00827ED0">
        <w:rPr>
          <w:sz w:val="24"/>
          <w:szCs w:val="24"/>
        </w:rPr>
        <w:t xml:space="preserve">Поняття області. Межа області. </w:t>
      </w:r>
      <w:proofErr w:type="spellStart"/>
      <w:r w:rsidRPr="00827ED0">
        <w:rPr>
          <w:sz w:val="24"/>
          <w:szCs w:val="24"/>
        </w:rPr>
        <w:t>Однозв'язні</w:t>
      </w:r>
      <w:proofErr w:type="spellEnd"/>
      <w:r w:rsidRPr="00827ED0">
        <w:rPr>
          <w:sz w:val="24"/>
          <w:szCs w:val="24"/>
        </w:rPr>
        <w:t xml:space="preserve"> та </w:t>
      </w:r>
      <w:proofErr w:type="spellStart"/>
      <w:r w:rsidRPr="00827ED0">
        <w:rPr>
          <w:sz w:val="24"/>
          <w:szCs w:val="24"/>
        </w:rPr>
        <w:t>багатозв'язні</w:t>
      </w:r>
      <w:proofErr w:type="spellEnd"/>
      <w:r w:rsidRPr="00827ED0">
        <w:rPr>
          <w:sz w:val="24"/>
          <w:szCs w:val="24"/>
        </w:rPr>
        <w:t xml:space="preserve"> </w:t>
      </w:r>
      <w:proofErr w:type="spellStart"/>
      <w:r w:rsidRPr="00827ED0">
        <w:rPr>
          <w:sz w:val="24"/>
          <w:szCs w:val="24"/>
        </w:rPr>
        <w:t>області</w:t>
      </w:r>
      <w:proofErr w:type="spellEnd"/>
      <w:r w:rsidRPr="00827ED0">
        <w:rPr>
          <w:sz w:val="24"/>
          <w:szCs w:val="24"/>
        </w:rPr>
        <w:t> </w:t>
      </w:r>
    </w:p>
    <w:p w14:paraId="1360F930" w14:textId="77777777" w:rsidR="00D46A6B" w:rsidRPr="00827ED0" w:rsidRDefault="00D46A6B" w:rsidP="003E22BF">
      <w:pPr>
        <w:pStyle w:val="a5"/>
        <w:numPr>
          <w:ilvl w:val="0"/>
          <w:numId w:val="30"/>
        </w:numPr>
        <w:ind w:leftChars="0" w:firstLineChars="0"/>
        <w:rPr>
          <w:sz w:val="24"/>
          <w:szCs w:val="24"/>
        </w:rPr>
      </w:pPr>
      <w:r w:rsidRPr="00827ED0">
        <w:rPr>
          <w:sz w:val="24"/>
          <w:szCs w:val="24"/>
        </w:rPr>
        <w:t>Інтеграл від функції комплексної змінної вздовж шляху та його основні властивості.</w:t>
      </w:r>
    </w:p>
    <w:p w14:paraId="368A6746" w14:textId="28A10095" w:rsidR="00F863AE" w:rsidRPr="00F863AE" w:rsidRDefault="00F863AE" w:rsidP="00F863AE">
      <w:pPr>
        <w:spacing w:before="120"/>
        <w:ind w:firstLine="567"/>
        <w:rPr>
          <w:sz w:val="24"/>
          <w:szCs w:val="24"/>
        </w:rPr>
      </w:pPr>
      <w:r w:rsidRPr="00701D24">
        <w:rPr>
          <w:b/>
          <w:sz w:val="24"/>
          <w:szCs w:val="24"/>
        </w:rPr>
        <w:t>Рівняння математичної фізики</w:t>
      </w:r>
    </w:p>
    <w:p w14:paraId="42B0488F" w14:textId="77777777" w:rsidR="00F863AE" w:rsidRPr="00F863AE" w:rsidRDefault="00F863AE" w:rsidP="003E22BF">
      <w:pPr>
        <w:numPr>
          <w:ilvl w:val="0"/>
          <w:numId w:val="26"/>
        </w:numPr>
        <w:jc w:val="both"/>
        <w:textDirection w:val="btLr"/>
        <w:rPr>
          <w:sz w:val="24"/>
          <w:szCs w:val="24"/>
        </w:rPr>
      </w:pPr>
      <w:r w:rsidRPr="00F863AE">
        <w:rPr>
          <w:sz w:val="24"/>
          <w:szCs w:val="24"/>
        </w:rPr>
        <w:t>Загальна постановка крайової</w:t>
      </w:r>
      <w:r w:rsidRPr="00F863AE">
        <w:rPr>
          <w:sz w:val="24"/>
          <w:szCs w:val="24"/>
          <w:lang w:val="ru-RU"/>
        </w:rPr>
        <w:t xml:space="preserve"> </w:t>
      </w:r>
      <w:r w:rsidRPr="00F863AE">
        <w:rPr>
          <w:sz w:val="24"/>
          <w:szCs w:val="24"/>
        </w:rPr>
        <w:t>задачі для хвильового</w:t>
      </w:r>
      <w:r w:rsidRPr="00F863AE">
        <w:rPr>
          <w:sz w:val="24"/>
          <w:szCs w:val="24"/>
          <w:lang w:val="ru-RU"/>
        </w:rPr>
        <w:t xml:space="preserve"> </w:t>
      </w:r>
      <w:r w:rsidRPr="00F863AE">
        <w:rPr>
          <w:sz w:val="24"/>
          <w:szCs w:val="24"/>
        </w:rPr>
        <w:t>рівняння, її</w:t>
      </w:r>
      <w:r w:rsidRPr="00F863AE">
        <w:rPr>
          <w:sz w:val="24"/>
          <w:szCs w:val="24"/>
          <w:lang w:val="ru-RU"/>
        </w:rPr>
        <w:t xml:space="preserve"> </w:t>
      </w:r>
      <w:proofErr w:type="spellStart"/>
      <w:r w:rsidRPr="00F863AE">
        <w:rPr>
          <w:sz w:val="24"/>
          <w:szCs w:val="24"/>
        </w:rPr>
        <w:t>фізичнийзміст</w:t>
      </w:r>
      <w:proofErr w:type="spellEnd"/>
      <w:r w:rsidRPr="00F863AE">
        <w:rPr>
          <w:sz w:val="24"/>
          <w:szCs w:val="24"/>
        </w:rPr>
        <w:t>, означення</w:t>
      </w:r>
      <w:r w:rsidRPr="00F863AE">
        <w:rPr>
          <w:sz w:val="24"/>
          <w:szCs w:val="24"/>
          <w:lang w:val="ru-RU"/>
        </w:rPr>
        <w:t xml:space="preserve"> </w:t>
      </w:r>
      <w:r w:rsidRPr="00F863AE">
        <w:rPr>
          <w:sz w:val="24"/>
          <w:szCs w:val="24"/>
        </w:rPr>
        <w:t>розв'язку</w:t>
      </w:r>
      <w:r w:rsidRPr="00F863AE">
        <w:rPr>
          <w:sz w:val="24"/>
          <w:szCs w:val="24"/>
          <w:lang w:val="ru-RU"/>
        </w:rPr>
        <w:t xml:space="preserve"> </w:t>
      </w:r>
      <w:r w:rsidRPr="00F863AE">
        <w:rPr>
          <w:sz w:val="24"/>
          <w:szCs w:val="24"/>
        </w:rPr>
        <w:t>задачі.</w:t>
      </w:r>
    </w:p>
    <w:p w14:paraId="7FDC690B" w14:textId="77777777" w:rsidR="00F863AE" w:rsidRPr="00F863AE" w:rsidRDefault="00F863AE" w:rsidP="003E22BF">
      <w:pPr>
        <w:numPr>
          <w:ilvl w:val="0"/>
          <w:numId w:val="26"/>
        </w:numPr>
        <w:jc w:val="both"/>
        <w:textDirection w:val="btLr"/>
        <w:rPr>
          <w:sz w:val="24"/>
          <w:szCs w:val="24"/>
        </w:rPr>
      </w:pPr>
      <w:r w:rsidRPr="00F863AE">
        <w:rPr>
          <w:sz w:val="24"/>
          <w:szCs w:val="24"/>
        </w:rPr>
        <w:t>Постановка І крайової задачі для рівняння теплопровідності, її фізичний зміст, означення розв'язку задачі.</w:t>
      </w:r>
    </w:p>
    <w:p w14:paraId="45B6B5B2" w14:textId="77777777" w:rsidR="00F863AE" w:rsidRPr="00F863AE" w:rsidRDefault="00F863AE" w:rsidP="003E22BF">
      <w:pPr>
        <w:numPr>
          <w:ilvl w:val="0"/>
          <w:numId w:val="26"/>
        </w:numPr>
        <w:jc w:val="both"/>
        <w:textDirection w:val="btLr"/>
        <w:rPr>
          <w:sz w:val="24"/>
          <w:szCs w:val="24"/>
        </w:rPr>
      </w:pPr>
      <w:r w:rsidRPr="00F863AE">
        <w:rPr>
          <w:sz w:val="24"/>
          <w:szCs w:val="24"/>
        </w:rPr>
        <w:t>Постановка зовнішньої</w:t>
      </w:r>
      <w:r w:rsidRPr="00F863AE">
        <w:rPr>
          <w:sz w:val="24"/>
          <w:szCs w:val="24"/>
          <w:lang w:val="ru-RU"/>
        </w:rPr>
        <w:t xml:space="preserve"> </w:t>
      </w:r>
      <w:r w:rsidRPr="00F863AE">
        <w:rPr>
          <w:sz w:val="24"/>
          <w:szCs w:val="24"/>
        </w:rPr>
        <w:t>задачі</w:t>
      </w:r>
      <w:r w:rsidRPr="00F863AE">
        <w:rPr>
          <w:sz w:val="24"/>
          <w:szCs w:val="24"/>
          <w:lang w:val="ru-RU"/>
        </w:rPr>
        <w:t xml:space="preserve"> </w:t>
      </w:r>
      <w:proofErr w:type="spellStart"/>
      <w:r w:rsidRPr="00F863AE">
        <w:rPr>
          <w:sz w:val="24"/>
          <w:szCs w:val="24"/>
        </w:rPr>
        <w:t>Діріхле</w:t>
      </w:r>
      <w:proofErr w:type="spellEnd"/>
      <w:r w:rsidRPr="00F863AE">
        <w:rPr>
          <w:sz w:val="24"/>
          <w:szCs w:val="24"/>
        </w:rPr>
        <w:t xml:space="preserve"> для рівняння Лапласа, означення</w:t>
      </w:r>
      <w:r w:rsidRPr="00F863AE">
        <w:rPr>
          <w:sz w:val="24"/>
          <w:szCs w:val="24"/>
          <w:lang w:val="ru-RU"/>
        </w:rPr>
        <w:t xml:space="preserve"> </w:t>
      </w:r>
      <w:r w:rsidRPr="00F863AE">
        <w:rPr>
          <w:sz w:val="24"/>
          <w:szCs w:val="24"/>
        </w:rPr>
        <w:t>її</w:t>
      </w:r>
      <w:r w:rsidRPr="00F863AE">
        <w:rPr>
          <w:sz w:val="24"/>
          <w:szCs w:val="24"/>
          <w:lang w:val="ru-RU"/>
        </w:rPr>
        <w:t xml:space="preserve"> </w:t>
      </w:r>
      <w:r w:rsidRPr="00F863AE">
        <w:rPr>
          <w:sz w:val="24"/>
          <w:szCs w:val="24"/>
        </w:rPr>
        <w:t>розв'язку.</w:t>
      </w:r>
    </w:p>
    <w:p w14:paraId="0D653A52" w14:textId="77777777" w:rsidR="00F863AE" w:rsidRPr="00F863AE" w:rsidRDefault="00F863AE" w:rsidP="003E22BF">
      <w:pPr>
        <w:numPr>
          <w:ilvl w:val="0"/>
          <w:numId w:val="26"/>
        </w:numPr>
        <w:jc w:val="both"/>
        <w:textDirection w:val="btLr"/>
        <w:rPr>
          <w:sz w:val="24"/>
          <w:szCs w:val="24"/>
        </w:rPr>
      </w:pPr>
      <w:r w:rsidRPr="00F863AE">
        <w:rPr>
          <w:sz w:val="24"/>
          <w:szCs w:val="24"/>
        </w:rPr>
        <w:t>Постановка внутрішньої</w:t>
      </w:r>
      <w:r w:rsidRPr="00F863AE">
        <w:rPr>
          <w:sz w:val="24"/>
          <w:szCs w:val="24"/>
          <w:lang w:val="ru-RU"/>
        </w:rPr>
        <w:t xml:space="preserve"> </w:t>
      </w:r>
      <w:r w:rsidRPr="00F863AE">
        <w:rPr>
          <w:sz w:val="24"/>
          <w:szCs w:val="24"/>
        </w:rPr>
        <w:t xml:space="preserve">задачі </w:t>
      </w:r>
      <w:proofErr w:type="spellStart"/>
      <w:r w:rsidRPr="00F863AE">
        <w:rPr>
          <w:sz w:val="24"/>
          <w:szCs w:val="24"/>
        </w:rPr>
        <w:t>Неймана</w:t>
      </w:r>
      <w:proofErr w:type="spellEnd"/>
      <w:r w:rsidRPr="00F863AE">
        <w:rPr>
          <w:sz w:val="24"/>
          <w:szCs w:val="24"/>
        </w:rPr>
        <w:t xml:space="preserve"> для рівняння Пуассона, означення</w:t>
      </w:r>
      <w:r w:rsidRPr="00F863AE">
        <w:rPr>
          <w:sz w:val="24"/>
          <w:szCs w:val="24"/>
          <w:lang w:val="ru-RU"/>
        </w:rPr>
        <w:t xml:space="preserve"> </w:t>
      </w:r>
      <w:r w:rsidRPr="00F863AE">
        <w:rPr>
          <w:sz w:val="24"/>
          <w:szCs w:val="24"/>
        </w:rPr>
        <w:t>її</w:t>
      </w:r>
      <w:r w:rsidRPr="00F863AE">
        <w:rPr>
          <w:sz w:val="24"/>
          <w:szCs w:val="24"/>
          <w:lang w:val="ru-RU"/>
        </w:rPr>
        <w:t xml:space="preserve"> </w:t>
      </w:r>
      <w:r w:rsidRPr="00F863AE">
        <w:rPr>
          <w:sz w:val="24"/>
          <w:szCs w:val="24"/>
        </w:rPr>
        <w:t>розв'язку.</w:t>
      </w:r>
    </w:p>
    <w:p w14:paraId="2A5A1EB1" w14:textId="484ED01B" w:rsidR="005A275A" w:rsidRPr="00975BB5" w:rsidRDefault="0032237E" w:rsidP="00AC5DA4">
      <w:pPr>
        <w:pBdr>
          <w:top w:val="nil"/>
          <w:left w:val="nil"/>
          <w:bottom w:val="nil"/>
          <w:right w:val="nil"/>
          <w:between w:val="nil"/>
        </w:pBdr>
        <w:spacing w:before="120"/>
        <w:ind w:firstLine="567"/>
        <w:rPr>
          <w:color w:val="000000"/>
          <w:sz w:val="24"/>
          <w:szCs w:val="24"/>
        </w:rPr>
      </w:pPr>
      <w:r w:rsidRPr="00FF0BCF">
        <w:rPr>
          <w:b/>
          <w:color w:val="000000"/>
          <w:sz w:val="24"/>
          <w:szCs w:val="24"/>
        </w:rPr>
        <w:t>Теорія ймовірностей</w:t>
      </w:r>
      <w:r w:rsidR="004E29F7" w:rsidRPr="00FF0BCF">
        <w:rPr>
          <w:b/>
          <w:color w:val="000000"/>
          <w:sz w:val="24"/>
          <w:szCs w:val="24"/>
        </w:rPr>
        <w:t xml:space="preserve"> </w:t>
      </w:r>
    </w:p>
    <w:p w14:paraId="5E583FC5"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Загальне означення випадко</w:t>
      </w:r>
      <w:r w:rsidR="00B20DFD">
        <w:rPr>
          <w:color w:val="000000"/>
          <w:sz w:val="24"/>
          <w:szCs w:val="24"/>
        </w:rPr>
        <w:t xml:space="preserve">вої величини та </w:t>
      </w:r>
      <w:proofErr w:type="spellStart"/>
      <w:r w:rsidR="00B20DFD">
        <w:rPr>
          <w:color w:val="000000"/>
          <w:sz w:val="24"/>
          <w:szCs w:val="24"/>
        </w:rPr>
        <w:t>вектора</w:t>
      </w:r>
      <w:proofErr w:type="spellEnd"/>
      <w:r w:rsidR="00B20DFD">
        <w:rPr>
          <w:color w:val="000000"/>
          <w:sz w:val="24"/>
          <w:szCs w:val="24"/>
        </w:rPr>
        <w:t xml:space="preserve">, </w:t>
      </w:r>
      <w:proofErr w:type="spellStart"/>
      <w:r w:rsidR="00B20DFD">
        <w:rPr>
          <w:color w:val="000000"/>
          <w:sz w:val="24"/>
          <w:szCs w:val="24"/>
        </w:rPr>
        <w:t>борелі</w:t>
      </w:r>
      <w:r w:rsidRPr="00975BB5">
        <w:rPr>
          <w:color w:val="000000"/>
          <w:sz w:val="24"/>
          <w:szCs w:val="24"/>
        </w:rPr>
        <w:t>в</w:t>
      </w:r>
      <w:r w:rsidR="00B20DFD">
        <w:rPr>
          <w:color w:val="000000"/>
          <w:sz w:val="24"/>
          <w:szCs w:val="24"/>
        </w:rPr>
        <w:t>ськ</w:t>
      </w:r>
      <w:r w:rsidRPr="00975BB5">
        <w:rPr>
          <w:color w:val="000000"/>
          <w:sz w:val="24"/>
          <w:szCs w:val="24"/>
        </w:rPr>
        <w:t>а</w:t>
      </w:r>
      <w:proofErr w:type="spellEnd"/>
      <w:r w:rsidR="00B20DFD">
        <w:rPr>
          <w:color w:val="000000"/>
          <w:sz w:val="24"/>
          <w:szCs w:val="24"/>
        </w:rPr>
        <w:t xml:space="preserve"> </w:t>
      </w:r>
      <w:r w:rsidRPr="00975BB5">
        <w:rPr>
          <w:i/>
          <w:color w:val="000000"/>
          <w:sz w:val="24"/>
          <w:szCs w:val="24"/>
        </w:rPr>
        <w:t>σ</w:t>
      </w:r>
      <w:r w:rsidRPr="00975BB5">
        <w:rPr>
          <w:color w:val="000000"/>
          <w:sz w:val="24"/>
          <w:szCs w:val="24"/>
        </w:rPr>
        <w:t>-алгебра, критерій вимірності.</w:t>
      </w:r>
    </w:p>
    <w:p w14:paraId="7A934FBD"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 xml:space="preserve">Функція розподілу та її властивості, породжена міра </w:t>
      </w:r>
      <w:proofErr w:type="spellStart"/>
      <w:r w:rsidRPr="00975BB5">
        <w:rPr>
          <w:color w:val="000000"/>
          <w:sz w:val="24"/>
          <w:szCs w:val="24"/>
        </w:rPr>
        <w:t>Лебега-Стілтьєса</w:t>
      </w:r>
      <w:proofErr w:type="spellEnd"/>
      <w:r w:rsidRPr="00975BB5">
        <w:rPr>
          <w:color w:val="000000"/>
          <w:sz w:val="24"/>
          <w:szCs w:val="24"/>
        </w:rPr>
        <w:t>.</w:t>
      </w:r>
    </w:p>
    <w:p w14:paraId="00670A70"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Функції від випадкової величини, перетворення величин, апроксимація простими величинами.</w:t>
      </w:r>
    </w:p>
    <w:p w14:paraId="0C081912"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Приклади обчислення математичного сподівання (дискретний та неперервний випадки).</w:t>
      </w:r>
    </w:p>
    <w:p w14:paraId="2DB68BBA"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Математичне сподівання добутку  та дисперсія суми незалежних величин.</w:t>
      </w:r>
    </w:p>
    <w:p w14:paraId="4F1B2BA9" w14:textId="77777777" w:rsidR="005A275A" w:rsidRPr="0049409D" w:rsidRDefault="0032237E" w:rsidP="003E22BF">
      <w:pPr>
        <w:numPr>
          <w:ilvl w:val="0"/>
          <w:numId w:val="9"/>
        </w:numPr>
        <w:pBdr>
          <w:top w:val="nil"/>
          <w:left w:val="nil"/>
          <w:bottom w:val="nil"/>
          <w:right w:val="nil"/>
          <w:between w:val="nil"/>
        </w:pBdr>
        <w:jc w:val="both"/>
        <w:rPr>
          <w:color w:val="000000"/>
          <w:sz w:val="24"/>
          <w:szCs w:val="24"/>
        </w:rPr>
      </w:pPr>
      <w:r w:rsidRPr="0049409D">
        <w:rPr>
          <w:color w:val="000000"/>
          <w:sz w:val="24"/>
          <w:szCs w:val="24"/>
        </w:rPr>
        <w:t xml:space="preserve">Граничні теореми Пуассона, </w:t>
      </w:r>
      <w:proofErr w:type="spellStart"/>
      <w:r w:rsidRPr="0049409D">
        <w:rPr>
          <w:color w:val="000000"/>
          <w:sz w:val="24"/>
          <w:szCs w:val="24"/>
        </w:rPr>
        <w:t>Муавра</w:t>
      </w:r>
      <w:proofErr w:type="spellEnd"/>
      <w:r w:rsidRPr="0049409D">
        <w:rPr>
          <w:color w:val="000000"/>
          <w:sz w:val="24"/>
          <w:szCs w:val="24"/>
        </w:rPr>
        <w:t>-Лапласа.</w:t>
      </w:r>
    </w:p>
    <w:p w14:paraId="6066DFD3"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 xml:space="preserve">Посилений закон великих чисел </w:t>
      </w:r>
      <w:proofErr w:type="spellStart"/>
      <w:r w:rsidRPr="00975BB5">
        <w:rPr>
          <w:color w:val="000000"/>
          <w:sz w:val="24"/>
          <w:szCs w:val="24"/>
        </w:rPr>
        <w:t>Колмогорова</w:t>
      </w:r>
      <w:proofErr w:type="spellEnd"/>
      <w:r w:rsidRPr="00975BB5">
        <w:rPr>
          <w:color w:val="000000"/>
          <w:sz w:val="24"/>
          <w:szCs w:val="24"/>
        </w:rPr>
        <w:t>.</w:t>
      </w:r>
    </w:p>
    <w:p w14:paraId="65A599AF" w14:textId="77777777" w:rsidR="005A275A" w:rsidRPr="00975BB5" w:rsidRDefault="0032237E" w:rsidP="003E22BF">
      <w:pPr>
        <w:numPr>
          <w:ilvl w:val="0"/>
          <w:numId w:val="9"/>
        </w:numPr>
        <w:pBdr>
          <w:top w:val="nil"/>
          <w:left w:val="nil"/>
          <w:bottom w:val="nil"/>
          <w:right w:val="nil"/>
          <w:between w:val="nil"/>
        </w:pBdr>
        <w:jc w:val="both"/>
        <w:rPr>
          <w:color w:val="000000"/>
          <w:sz w:val="24"/>
          <w:szCs w:val="24"/>
        </w:rPr>
      </w:pPr>
      <w:r w:rsidRPr="00975BB5">
        <w:rPr>
          <w:color w:val="000000"/>
          <w:sz w:val="24"/>
          <w:szCs w:val="24"/>
        </w:rPr>
        <w:t>Класична центральна гранична теорема.</w:t>
      </w:r>
    </w:p>
    <w:p w14:paraId="1D05CE54" w14:textId="77777777" w:rsidR="005A275A" w:rsidRPr="00975BB5" w:rsidRDefault="0032237E">
      <w:pPr>
        <w:pBdr>
          <w:top w:val="nil"/>
          <w:left w:val="nil"/>
          <w:bottom w:val="nil"/>
          <w:right w:val="nil"/>
          <w:between w:val="nil"/>
        </w:pBdr>
        <w:spacing w:before="360"/>
        <w:ind w:left="709"/>
        <w:jc w:val="both"/>
        <w:rPr>
          <w:color w:val="000000"/>
          <w:sz w:val="24"/>
          <w:szCs w:val="24"/>
        </w:rPr>
      </w:pPr>
      <w:r w:rsidRPr="00975BB5">
        <w:rPr>
          <w:b/>
          <w:color w:val="000000"/>
          <w:sz w:val="24"/>
          <w:szCs w:val="24"/>
        </w:rPr>
        <w:t>Блок 2. Теоретична механіка, Варіаційне числення та теорія оптимального керування механічних систем і процесів, Коливання та стійкість механічних систем</w:t>
      </w:r>
    </w:p>
    <w:p w14:paraId="02C93ABF" w14:textId="2A102456" w:rsidR="005A275A" w:rsidRPr="00975BB5" w:rsidRDefault="0032237E">
      <w:pPr>
        <w:pBdr>
          <w:top w:val="nil"/>
          <w:left w:val="nil"/>
          <w:bottom w:val="nil"/>
          <w:right w:val="nil"/>
          <w:between w:val="nil"/>
        </w:pBdr>
        <w:spacing w:before="120"/>
        <w:ind w:firstLine="567"/>
        <w:rPr>
          <w:color w:val="000000"/>
          <w:sz w:val="24"/>
          <w:szCs w:val="24"/>
        </w:rPr>
      </w:pPr>
      <w:r w:rsidRPr="00FF0BCF">
        <w:rPr>
          <w:b/>
          <w:color w:val="000000"/>
          <w:sz w:val="24"/>
          <w:szCs w:val="24"/>
        </w:rPr>
        <w:t>Теоретична механіка: статика, кінематика</w:t>
      </w:r>
      <w:r w:rsidR="004E29F7" w:rsidRPr="00FF0BCF">
        <w:rPr>
          <w:b/>
          <w:color w:val="000000"/>
          <w:sz w:val="24"/>
          <w:szCs w:val="24"/>
        </w:rPr>
        <w:t xml:space="preserve"> </w:t>
      </w:r>
    </w:p>
    <w:p w14:paraId="4833CCA2" w14:textId="77777777" w:rsidR="00B30351" w:rsidRPr="00FF0BCF" w:rsidRDefault="0032237E" w:rsidP="003E22BF">
      <w:pPr>
        <w:numPr>
          <w:ilvl w:val="0"/>
          <w:numId w:val="8"/>
        </w:numPr>
        <w:pBdr>
          <w:top w:val="nil"/>
          <w:left w:val="nil"/>
          <w:bottom w:val="nil"/>
          <w:right w:val="nil"/>
          <w:between w:val="nil"/>
        </w:pBdr>
        <w:tabs>
          <w:tab w:val="left" w:pos="540"/>
        </w:tabs>
        <w:jc w:val="both"/>
        <w:rPr>
          <w:color w:val="000000"/>
          <w:sz w:val="24"/>
          <w:szCs w:val="24"/>
        </w:rPr>
      </w:pPr>
      <w:r w:rsidRPr="00B30351">
        <w:rPr>
          <w:color w:val="000000"/>
          <w:sz w:val="24"/>
          <w:szCs w:val="24"/>
        </w:rPr>
        <w:tab/>
      </w:r>
      <w:r w:rsidRPr="00FF0BCF">
        <w:rPr>
          <w:color w:val="000000"/>
          <w:sz w:val="24"/>
          <w:szCs w:val="24"/>
        </w:rPr>
        <w:t xml:space="preserve">Основні аксіоми статики: про абсолютно тверде тіло, </w:t>
      </w:r>
      <w:r w:rsidR="00B30351" w:rsidRPr="00FF0BCF">
        <w:rPr>
          <w:color w:val="000000"/>
          <w:sz w:val="24"/>
          <w:szCs w:val="24"/>
        </w:rPr>
        <w:t>про звільнення від в’язей, про паралелограм сил.</w:t>
      </w:r>
    </w:p>
    <w:p w14:paraId="1F10DC46" w14:textId="063E42EA" w:rsidR="005A275A" w:rsidRPr="00B30351" w:rsidRDefault="0032237E" w:rsidP="003E22BF">
      <w:pPr>
        <w:numPr>
          <w:ilvl w:val="0"/>
          <w:numId w:val="8"/>
        </w:numPr>
        <w:pBdr>
          <w:top w:val="nil"/>
          <w:left w:val="nil"/>
          <w:bottom w:val="nil"/>
          <w:right w:val="nil"/>
          <w:between w:val="nil"/>
        </w:pBdr>
        <w:tabs>
          <w:tab w:val="left" w:pos="540"/>
        </w:tabs>
        <w:jc w:val="both"/>
        <w:rPr>
          <w:color w:val="000000"/>
          <w:sz w:val="24"/>
          <w:szCs w:val="24"/>
        </w:rPr>
      </w:pPr>
      <w:r w:rsidRPr="00B30351">
        <w:rPr>
          <w:color w:val="000000"/>
          <w:sz w:val="24"/>
          <w:szCs w:val="24"/>
        </w:rPr>
        <w:tab/>
        <w:t>Умови рівноваги твердого тіла під дією довільної системи сил (вільного, з нерухомою точкою, з нерухомою віссю).</w:t>
      </w:r>
    </w:p>
    <w:p w14:paraId="64DF3B06" w14:textId="77777777" w:rsidR="005A275A" w:rsidRPr="00975BB5" w:rsidRDefault="0032237E" w:rsidP="003E22BF">
      <w:pPr>
        <w:numPr>
          <w:ilvl w:val="0"/>
          <w:numId w:val="8"/>
        </w:numPr>
        <w:pBdr>
          <w:top w:val="nil"/>
          <w:left w:val="nil"/>
          <w:bottom w:val="nil"/>
          <w:right w:val="nil"/>
          <w:between w:val="nil"/>
        </w:pBdr>
        <w:tabs>
          <w:tab w:val="left" w:pos="540"/>
        </w:tabs>
        <w:jc w:val="both"/>
        <w:rPr>
          <w:color w:val="000000"/>
          <w:sz w:val="24"/>
          <w:szCs w:val="24"/>
        </w:rPr>
      </w:pPr>
      <w:r w:rsidRPr="00975BB5">
        <w:rPr>
          <w:color w:val="000000"/>
          <w:sz w:val="24"/>
          <w:szCs w:val="24"/>
        </w:rPr>
        <w:tab/>
        <w:t>Визначення законів руху матеріальної точки та абсолютно твердого тіла. Опис кінематичних характеристик.</w:t>
      </w:r>
    </w:p>
    <w:p w14:paraId="62E84DF6" w14:textId="77777777" w:rsidR="005A275A" w:rsidRPr="00975BB5" w:rsidRDefault="0032237E" w:rsidP="003E22BF">
      <w:pPr>
        <w:numPr>
          <w:ilvl w:val="0"/>
          <w:numId w:val="8"/>
        </w:numPr>
        <w:pBdr>
          <w:top w:val="nil"/>
          <w:left w:val="nil"/>
          <w:bottom w:val="nil"/>
          <w:right w:val="nil"/>
          <w:between w:val="nil"/>
        </w:pBdr>
        <w:tabs>
          <w:tab w:val="left" w:pos="540"/>
        </w:tabs>
        <w:jc w:val="both"/>
        <w:rPr>
          <w:color w:val="000000"/>
          <w:sz w:val="24"/>
          <w:szCs w:val="24"/>
        </w:rPr>
      </w:pPr>
      <w:r w:rsidRPr="00975BB5">
        <w:rPr>
          <w:color w:val="000000"/>
          <w:sz w:val="24"/>
          <w:szCs w:val="24"/>
        </w:rPr>
        <w:tab/>
        <w:t>Кінематика складного руху матеріальної точки. Швидкість та прискорення при  складному русі.</w:t>
      </w:r>
    </w:p>
    <w:p w14:paraId="09051F99" w14:textId="77777777" w:rsidR="002A5968" w:rsidRDefault="0032237E" w:rsidP="002A5968">
      <w:pPr>
        <w:pBdr>
          <w:top w:val="nil"/>
          <w:left w:val="nil"/>
          <w:bottom w:val="nil"/>
          <w:right w:val="nil"/>
          <w:between w:val="nil"/>
        </w:pBdr>
        <w:spacing w:before="120"/>
        <w:ind w:firstLine="567"/>
        <w:rPr>
          <w:b/>
          <w:color w:val="000000"/>
          <w:sz w:val="24"/>
          <w:szCs w:val="24"/>
        </w:rPr>
      </w:pPr>
      <w:r w:rsidRPr="002A5968">
        <w:rPr>
          <w:b/>
          <w:color w:val="000000"/>
          <w:sz w:val="24"/>
          <w:szCs w:val="24"/>
        </w:rPr>
        <w:t>Теоретична механіка: динаміка, аналітична механіка, механіка та прикладні задачі</w:t>
      </w:r>
      <w:r w:rsidR="004E29F7">
        <w:rPr>
          <w:b/>
          <w:color w:val="000000"/>
          <w:sz w:val="24"/>
          <w:szCs w:val="24"/>
        </w:rPr>
        <w:t xml:space="preserve"> </w:t>
      </w:r>
    </w:p>
    <w:p w14:paraId="78AE7270" w14:textId="4D2113E5" w:rsidR="005A275A" w:rsidRPr="002A5968" w:rsidRDefault="0032237E" w:rsidP="003E22BF">
      <w:pPr>
        <w:pStyle w:val="a5"/>
        <w:numPr>
          <w:ilvl w:val="0"/>
          <w:numId w:val="34"/>
        </w:numPr>
        <w:pBdr>
          <w:top w:val="nil"/>
          <w:left w:val="nil"/>
          <w:bottom w:val="nil"/>
          <w:right w:val="nil"/>
          <w:between w:val="nil"/>
        </w:pBdr>
        <w:spacing w:before="120"/>
        <w:ind w:leftChars="0" w:firstLineChars="0"/>
        <w:rPr>
          <w:color w:val="000000"/>
          <w:sz w:val="24"/>
          <w:szCs w:val="24"/>
        </w:rPr>
      </w:pPr>
      <w:r w:rsidRPr="002A5968">
        <w:rPr>
          <w:color w:val="000000"/>
          <w:sz w:val="24"/>
          <w:szCs w:val="24"/>
        </w:rPr>
        <w:t>Три закони Ньютона. Дві основні задачі динаміки матеріальної точки.</w:t>
      </w:r>
    </w:p>
    <w:p w14:paraId="57692840" w14:textId="63C5510F" w:rsidR="005A275A" w:rsidRPr="00975BB5" w:rsidRDefault="002A5968" w:rsidP="003E22BF">
      <w:pPr>
        <w:numPr>
          <w:ilvl w:val="0"/>
          <w:numId w:val="34"/>
        </w:numPr>
        <w:pBdr>
          <w:top w:val="nil"/>
          <w:left w:val="nil"/>
          <w:bottom w:val="nil"/>
          <w:right w:val="nil"/>
          <w:between w:val="nil"/>
        </w:pBdr>
        <w:tabs>
          <w:tab w:val="left" w:pos="540"/>
        </w:tabs>
        <w:jc w:val="both"/>
        <w:rPr>
          <w:color w:val="000000"/>
          <w:sz w:val="24"/>
          <w:szCs w:val="24"/>
        </w:rPr>
      </w:pPr>
      <w:r>
        <w:rPr>
          <w:color w:val="000000"/>
          <w:sz w:val="24"/>
          <w:szCs w:val="24"/>
        </w:rPr>
        <w:lastRenderedPageBreak/>
        <w:t xml:space="preserve">   </w:t>
      </w:r>
      <w:r w:rsidR="0032237E" w:rsidRPr="00975BB5">
        <w:rPr>
          <w:color w:val="000000"/>
          <w:sz w:val="24"/>
          <w:szCs w:val="24"/>
        </w:rPr>
        <w:t>Основні теореми динаміки матеріальної точки.</w:t>
      </w:r>
    </w:p>
    <w:p w14:paraId="7839F8F0" w14:textId="1809B594" w:rsidR="005A275A" w:rsidRPr="00975BB5" w:rsidRDefault="002A5968" w:rsidP="003E22BF">
      <w:pPr>
        <w:numPr>
          <w:ilvl w:val="0"/>
          <w:numId w:val="34"/>
        </w:numPr>
        <w:pBdr>
          <w:top w:val="nil"/>
          <w:left w:val="nil"/>
          <w:bottom w:val="nil"/>
          <w:right w:val="nil"/>
          <w:between w:val="nil"/>
        </w:pBdr>
        <w:tabs>
          <w:tab w:val="left" w:pos="540"/>
        </w:tabs>
        <w:jc w:val="both"/>
        <w:rPr>
          <w:color w:val="000000"/>
          <w:sz w:val="24"/>
          <w:szCs w:val="24"/>
        </w:rPr>
      </w:pPr>
      <w:r>
        <w:rPr>
          <w:color w:val="000000"/>
          <w:sz w:val="24"/>
          <w:szCs w:val="24"/>
        </w:rPr>
        <w:t xml:space="preserve">   </w:t>
      </w:r>
      <w:r w:rsidR="0032237E" w:rsidRPr="00975BB5">
        <w:rPr>
          <w:color w:val="000000"/>
          <w:sz w:val="24"/>
          <w:szCs w:val="24"/>
        </w:rPr>
        <w:t>Основні теореми динаміки матеріальної системи.</w:t>
      </w:r>
    </w:p>
    <w:p w14:paraId="630FF949" w14:textId="5FD43EC8" w:rsidR="005A275A" w:rsidRPr="00975BB5" w:rsidRDefault="002A5968" w:rsidP="003E22BF">
      <w:pPr>
        <w:numPr>
          <w:ilvl w:val="0"/>
          <w:numId w:val="34"/>
        </w:numPr>
        <w:pBdr>
          <w:top w:val="nil"/>
          <w:left w:val="nil"/>
          <w:bottom w:val="nil"/>
          <w:right w:val="nil"/>
          <w:between w:val="nil"/>
        </w:pBdr>
        <w:tabs>
          <w:tab w:val="left" w:pos="540"/>
        </w:tabs>
        <w:jc w:val="both"/>
        <w:rPr>
          <w:color w:val="000000"/>
          <w:sz w:val="24"/>
          <w:szCs w:val="24"/>
        </w:rPr>
      </w:pPr>
      <w:r>
        <w:rPr>
          <w:color w:val="000000"/>
          <w:sz w:val="24"/>
          <w:szCs w:val="24"/>
        </w:rPr>
        <w:t xml:space="preserve">   </w:t>
      </w:r>
      <w:r w:rsidR="0032237E" w:rsidRPr="00975BB5">
        <w:rPr>
          <w:color w:val="000000"/>
          <w:sz w:val="24"/>
          <w:szCs w:val="24"/>
        </w:rPr>
        <w:t>Рівняння Лагранжа 2-го роду.</w:t>
      </w:r>
    </w:p>
    <w:p w14:paraId="76DB4726" w14:textId="4BE0D5EE" w:rsidR="005A275A" w:rsidRPr="00975BB5" w:rsidRDefault="002A5968" w:rsidP="003E22BF">
      <w:pPr>
        <w:numPr>
          <w:ilvl w:val="0"/>
          <w:numId w:val="34"/>
        </w:numPr>
        <w:pBdr>
          <w:top w:val="nil"/>
          <w:left w:val="nil"/>
          <w:bottom w:val="nil"/>
          <w:right w:val="nil"/>
          <w:between w:val="nil"/>
        </w:pBdr>
        <w:tabs>
          <w:tab w:val="left" w:pos="540"/>
        </w:tabs>
        <w:jc w:val="both"/>
        <w:rPr>
          <w:color w:val="000000"/>
          <w:sz w:val="24"/>
          <w:szCs w:val="24"/>
        </w:rPr>
      </w:pPr>
      <w:r>
        <w:rPr>
          <w:color w:val="000000"/>
          <w:sz w:val="24"/>
          <w:szCs w:val="24"/>
        </w:rPr>
        <w:t xml:space="preserve">   </w:t>
      </w:r>
      <w:r w:rsidR="0032237E" w:rsidRPr="00975BB5">
        <w:rPr>
          <w:color w:val="000000"/>
          <w:sz w:val="24"/>
          <w:szCs w:val="24"/>
        </w:rPr>
        <w:t>Канонічні рівняння.</w:t>
      </w:r>
    </w:p>
    <w:p w14:paraId="554570A5" w14:textId="129285FC" w:rsidR="005A275A" w:rsidRPr="00FF0BCF" w:rsidRDefault="0032237E">
      <w:pPr>
        <w:pBdr>
          <w:top w:val="nil"/>
          <w:left w:val="nil"/>
          <w:bottom w:val="nil"/>
          <w:right w:val="nil"/>
          <w:between w:val="nil"/>
        </w:pBdr>
        <w:spacing w:before="120"/>
        <w:ind w:firstLine="567"/>
        <w:rPr>
          <w:color w:val="000000"/>
          <w:sz w:val="24"/>
          <w:szCs w:val="24"/>
        </w:rPr>
      </w:pPr>
      <w:r w:rsidRPr="00FF0BCF">
        <w:rPr>
          <w:b/>
          <w:color w:val="000000"/>
          <w:sz w:val="24"/>
          <w:szCs w:val="24"/>
        </w:rPr>
        <w:t>Варіаційне числення та теорія оптимального керування механічних систем і процесів</w:t>
      </w:r>
      <w:r w:rsidR="004E29F7" w:rsidRPr="00FF0BCF">
        <w:rPr>
          <w:b/>
          <w:color w:val="000000"/>
          <w:sz w:val="24"/>
          <w:szCs w:val="24"/>
        </w:rPr>
        <w:t xml:space="preserve"> </w:t>
      </w:r>
    </w:p>
    <w:p w14:paraId="63FF3CE3" w14:textId="77777777" w:rsidR="005A275A" w:rsidRPr="00975BB5" w:rsidRDefault="0032237E" w:rsidP="003E22BF">
      <w:pPr>
        <w:numPr>
          <w:ilvl w:val="0"/>
          <w:numId w:val="6"/>
        </w:numPr>
        <w:pBdr>
          <w:top w:val="nil"/>
          <w:left w:val="nil"/>
          <w:bottom w:val="nil"/>
          <w:right w:val="nil"/>
          <w:between w:val="nil"/>
        </w:pBdr>
        <w:jc w:val="both"/>
        <w:rPr>
          <w:color w:val="000000"/>
          <w:sz w:val="24"/>
          <w:szCs w:val="24"/>
        </w:rPr>
      </w:pPr>
      <w:r w:rsidRPr="00FF0BCF">
        <w:rPr>
          <w:color w:val="000000"/>
          <w:sz w:val="24"/>
          <w:szCs w:val="24"/>
        </w:rPr>
        <w:t>Принцип оптимальності</w:t>
      </w:r>
      <w:r w:rsidRPr="00975BB5">
        <w:rPr>
          <w:color w:val="000000"/>
          <w:sz w:val="24"/>
          <w:szCs w:val="24"/>
        </w:rPr>
        <w:t xml:space="preserve"> Р.</w:t>
      </w:r>
      <w:r w:rsidR="00AB5920">
        <w:rPr>
          <w:color w:val="000000"/>
          <w:sz w:val="24"/>
          <w:szCs w:val="24"/>
        </w:rPr>
        <w:t> </w:t>
      </w:r>
      <w:proofErr w:type="spellStart"/>
      <w:r w:rsidRPr="00975BB5">
        <w:rPr>
          <w:color w:val="000000"/>
          <w:sz w:val="24"/>
          <w:szCs w:val="24"/>
        </w:rPr>
        <w:t>Беллмана</w:t>
      </w:r>
      <w:proofErr w:type="spellEnd"/>
      <w:r w:rsidRPr="00975BB5">
        <w:rPr>
          <w:color w:val="000000"/>
          <w:sz w:val="24"/>
          <w:szCs w:val="24"/>
        </w:rPr>
        <w:t>.</w:t>
      </w:r>
    </w:p>
    <w:p w14:paraId="51CFAD3A" w14:textId="77777777" w:rsidR="005A275A" w:rsidRPr="00975BB5" w:rsidRDefault="0032237E" w:rsidP="003E22BF">
      <w:pPr>
        <w:numPr>
          <w:ilvl w:val="0"/>
          <w:numId w:val="6"/>
        </w:numPr>
        <w:pBdr>
          <w:top w:val="nil"/>
          <w:left w:val="nil"/>
          <w:bottom w:val="nil"/>
          <w:right w:val="nil"/>
          <w:between w:val="nil"/>
        </w:pBdr>
        <w:jc w:val="both"/>
        <w:rPr>
          <w:color w:val="000000"/>
          <w:sz w:val="24"/>
          <w:szCs w:val="24"/>
        </w:rPr>
      </w:pPr>
      <w:r w:rsidRPr="00975BB5">
        <w:rPr>
          <w:color w:val="000000"/>
          <w:sz w:val="24"/>
          <w:szCs w:val="24"/>
        </w:rPr>
        <w:t>Принцип максимуму для задачі про оптимальну швидкодію.</w:t>
      </w:r>
    </w:p>
    <w:p w14:paraId="27355EF7" w14:textId="43A02966" w:rsidR="005A275A" w:rsidRPr="00975BB5"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Коливання та стійкість механічних систем</w:t>
      </w:r>
    </w:p>
    <w:p w14:paraId="4588FBDA" w14:textId="77777777" w:rsidR="005A275A" w:rsidRPr="00975BB5" w:rsidRDefault="0032237E" w:rsidP="003E22BF">
      <w:pPr>
        <w:widowControl w:val="0"/>
        <w:numPr>
          <w:ilvl w:val="0"/>
          <w:numId w:val="12"/>
        </w:numPr>
        <w:pBdr>
          <w:top w:val="nil"/>
          <w:left w:val="nil"/>
          <w:bottom w:val="nil"/>
          <w:right w:val="nil"/>
          <w:between w:val="nil"/>
        </w:pBdr>
        <w:jc w:val="both"/>
        <w:rPr>
          <w:color w:val="000000"/>
          <w:sz w:val="24"/>
          <w:szCs w:val="24"/>
        </w:rPr>
      </w:pPr>
      <w:r w:rsidRPr="00975BB5">
        <w:rPr>
          <w:color w:val="000000"/>
          <w:sz w:val="24"/>
          <w:szCs w:val="24"/>
        </w:rPr>
        <w:t xml:space="preserve">Вимушені поздовжні коливання ідеально пружного стержня без врахування зовнішнього тертя. Знайти розв’язок для випадку довільного </w:t>
      </w:r>
      <w:proofErr w:type="spellStart"/>
      <w:r w:rsidRPr="00975BB5">
        <w:rPr>
          <w:color w:val="000000"/>
          <w:sz w:val="24"/>
          <w:szCs w:val="24"/>
        </w:rPr>
        <w:t>змушувального</w:t>
      </w:r>
      <w:proofErr w:type="spellEnd"/>
      <w:r w:rsidRPr="00975BB5">
        <w:rPr>
          <w:color w:val="000000"/>
          <w:sz w:val="24"/>
          <w:szCs w:val="24"/>
        </w:rPr>
        <w:t xml:space="preserve"> розподіленого навантаження. Інтеграл переміщень.</w:t>
      </w:r>
    </w:p>
    <w:p w14:paraId="3332B708" w14:textId="77777777" w:rsidR="005A275A" w:rsidRPr="00975BB5" w:rsidRDefault="0032237E" w:rsidP="003E22BF">
      <w:pPr>
        <w:widowControl w:val="0"/>
        <w:numPr>
          <w:ilvl w:val="0"/>
          <w:numId w:val="12"/>
        </w:numPr>
        <w:pBdr>
          <w:top w:val="nil"/>
          <w:left w:val="nil"/>
          <w:bottom w:val="nil"/>
          <w:right w:val="nil"/>
          <w:between w:val="nil"/>
        </w:pBdr>
        <w:jc w:val="both"/>
        <w:rPr>
          <w:color w:val="000000"/>
          <w:sz w:val="24"/>
          <w:szCs w:val="24"/>
        </w:rPr>
      </w:pPr>
      <w:r w:rsidRPr="00975BB5">
        <w:rPr>
          <w:color w:val="000000"/>
          <w:sz w:val="24"/>
          <w:szCs w:val="24"/>
        </w:rPr>
        <w:t>Вільні поздовжні коливання стержня з врахуванням зовнішнього тертя або недосконалої пружності матеріалу.</w:t>
      </w:r>
    </w:p>
    <w:p w14:paraId="3BA489C5" w14:textId="77777777" w:rsidR="005A275A" w:rsidRDefault="0032237E">
      <w:pPr>
        <w:pBdr>
          <w:top w:val="nil"/>
          <w:left w:val="nil"/>
          <w:bottom w:val="nil"/>
          <w:right w:val="nil"/>
          <w:between w:val="nil"/>
        </w:pBdr>
        <w:spacing w:before="360"/>
        <w:ind w:left="709"/>
        <w:jc w:val="both"/>
        <w:rPr>
          <w:b/>
          <w:color w:val="000000"/>
          <w:sz w:val="24"/>
          <w:szCs w:val="24"/>
        </w:rPr>
      </w:pPr>
      <w:r w:rsidRPr="00975BB5">
        <w:rPr>
          <w:b/>
          <w:color w:val="000000"/>
          <w:sz w:val="24"/>
          <w:szCs w:val="24"/>
        </w:rPr>
        <w:t xml:space="preserve">Блок 3. Основи опору матеріалів, Основи механіки суцільних середовищ, Теорія пружності, Аеродинаміка та теорія </w:t>
      </w:r>
      <w:proofErr w:type="spellStart"/>
      <w:r w:rsidRPr="00975BB5">
        <w:rPr>
          <w:b/>
          <w:color w:val="000000"/>
          <w:sz w:val="24"/>
          <w:szCs w:val="24"/>
        </w:rPr>
        <w:t>тепломасообміну</w:t>
      </w:r>
      <w:proofErr w:type="spellEnd"/>
      <w:r w:rsidRPr="00975BB5">
        <w:rPr>
          <w:b/>
          <w:color w:val="000000"/>
          <w:sz w:val="24"/>
          <w:szCs w:val="24"/>
        </w:rPr>
        <w:t>, Комп'ютерний аналіз міцності конструкцій, Класичні задачі теорії пружності</w:t>
      </w:r>
    </w:p>
    <w:p w14:paraId="32461891" w14:textId="0DC98144" w:rsidR="005A275A" w:rsidRPr="00701D24"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Основи опору матеріалів</w:t>
      </w:r>
      <w:r w:rsidR="004E29F7" w:rsidRPr="00701D24">
        <w:rPr>
          <w:b/>
          <w:color w:val="000000"/>
          <w:sz w:val="24"/>
          <w:szCs w:val="24"/>
        </w:rPr>
        <w:t xml:space="preserve"> </w:t>
      </w:r>
    </w:p>
    <w:p w14:paraId="46294FE3" w14:textId="77777777" w:rsidR="005A275A" w:rsidRPr="00701D24" w:rsidRDefault="0032237E">
      <w:pPr>
        <w:numPr>
          <w:ilvl w:val="0"/>
          <w:numId w:val="5"/>
        </w:numPr>
        <w:pBdr>
          <w:top w:val="nil"/>
          <w:left w:val="nil"/>
          <w:bottom w:val="nil"/>
          <w:right w:val="nil"/>
          <w:between w:val="nil"/>
        </w:pBdr>
        <w:tabs>
          <w:tab w:val="left" w:pos="900"/>
        </w:tabs>
        <w:jc w:val="both"/>
        <w:rPr>
          <w:color w:val="000000"/>
          <w:sz w:val="24"/>
          <w:szCs w:val="24"/>
        </w:rPr>
      </w:pPr>
      <w:r w:rsidRPr="00701D24">
        <w:rPr>
          <w:color w:val="000000"/>
          <w:sz w:val="24"/>
          <w:szCs w:val="24"/>
        </w:rPr>
        <w:t>Напруження та деформації при крученні прямолінійних валів круглого поперечного перерізу.</w:t>
      </w:r>
    </w:p>
    <w:p w14:paraId="39EA8FCE" w14:textId="77777777" w:rsidR="005A275A" w:rsidRPr="00701D24" w:rsidRDefault="0032237E">
      <w:pPr>
        <w:numPr>
          <w:ilvl w:val="0"/>
          <w:numId w:val="5"/>
        </w:numPr>
        <w:pBdr>
          <w:top w:val="nil"/>
          <w:left w:val="nil"/>
          <w:bottom w:val="nil"/>
          <w:right w:val="nil"/>
          <w:between w:val="nil"/>
        </w:pBdr>
        <w:jc w:val="both"/>
        <w:rPr>
          <w:color w:val="000000"/>
          <w:sz w:val="24"/>
          <w:szCs w:val="24"/>
        </w:rPr>
      </w:pPr>
      <w:r w:rsidRPr="00701D24">
        <w:rPr>
          <w:color w:val="000000"/>
          <w:sz w:val="24"/>
          <w:szCs w:val="24"/>
        </w:rPr>
        <w:t>Нормальні та дотичні напруження при згині балки.</w:t>
      </w:r>
    </w:p>
    <w:p w14:paraId="769BB197" w14:textId="77777777" w:rsidR="005A275A" w:rsidRPr="00701D24" w:rsidRDefault="0032237E">
      <w:pPr>
        <w:numPr>
          <w:ilvl w:val="0"/>
          <w:numId w:val="5"/>
        </w:numPr>
        <w:pBdr>
          <w:top w:val="nil"/>
          <w:left w:val="nil"/>
          <w:bottom w:val="nil"/>
          <w:right w:val="nil"/>
          <w:between w:val="nil"/>
        </w:pBdr>
        <w:jc w:val="both"/>
        <w:rPr>
          <w:color w:val="000000"/>
          <w:sz w:val="24"/>
          <w:szCs w:val="24"/>
        </w:rPr>
      </w:pPr>
      <w:r w:rsidRPr="00701D24">
        <w:rPr>
          <w:color w:val="000000"/>
          <w:sz w:val="24"/>
          <w:szCs w:val="24"/>
        </w:rPr>
        <w:t xml:space="preserve">Рівняння зігнутої </w:t>
      </w:r>
      <w:proofErr w:type="spellStart"/>
      <w:r w:rsidRPr="00701D24">
        <w:rPr>
          <w:color w:val="000000"/>
          <w:sz w:val="24"/>
          <w:szCs w:val="24"/>
        </w:rPr>
        <w:t>вісі</w:t>
      </w:r>
      <w:proofErr w:type="spellEnd"/>
      <w:r w:rsidRPr="00701D24">
        <w:rPr>
          <w:color w:val="000000"/>
          <w:sz w:val="24"/>
          <w:szCs w:val="24"/>
        </w:rPr>
        <w:t xml:space="preserve"> балки.</w:t>
      </w:r>
    </w:p>
    <w:p w14:paraId="4DF8F34D" w14:textId="77777777" w:rsidR="005A275A" w:rsidRPr="00701D24" w:rsidRDefault="0032237E">
      <w:pPr>
        <w:numPr>
          <w:ilvl w:val="0"/>
          <w:numId w:val="5"/>
        </w:numPr>
        <w:pBdr>
          <w:top w:val="nil"/>
          <w:left w:val="nil"/>
          <w:bottom w:val="nil"/>
          <w:right w:val="nil"/>
          <w:between w:val="nil"/>
        </w:pBdr>
        <w:jc w:val="both"/>
        <w:rPr>
          <w:color w:val="000000"/>
          <w:sz w:val="24"/>
          <w:szCs w:val="24"/>
        </w:rPr>
      </w:pPr>
      <w:r w:rsidRPr="00701D24">
        <w:rPr>
          <w:color w:val="000000"/>
          <w:sz w:val="24"/>
          <w:szCs w:val="24"/>
        </w:rPr>
        <w:t>Класичні теорії міцності.</w:t>
      </w:r>
    </w:p>
    <w:p w14:paraId="629ABE24" w14:textId="7260FCA7" w:rsidR="005A275A" w:rsidRPr="00701D24"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Основи механіки суцільних середовищ</w:t>
      </w:r>
    </w:p>
    <w:p w14:paraId="657D5DDE" w14:textId="77777777" w:rsidR="005A275A" w:rsidRPr="00701D24" w:rsidRDefault="0032237E" w:rsidP="003E22BF">
      <w:pPr>
        <w:numPr>
          <w:ilvl w:val="0"/>
          <w:numId w:val="7"/>
        </w:numPr>
        <w:pBdr>
          <w:top w:val="nil"/>
          <w:left w:val="nil"/>
          <w:bottom w:val="nil"/>
          <w:right w:val="nil"/>
          <w:between w:val="nil"/>
        </w:pBdr>
        <w:jc w:val="both"/>
        <w:rPr>
          <w:color w:val="000000"/>
          <w:sz w:val="24"/>
          <w:szCs w:val="24"/>
        </w:rPr>
      </w:pPr>
      <w:r w:rsidRPr="00701D24">
        <w:rPr>
          <w:color w:val="000000"/>
          <w:sz w:val="24"/>
          <w:szCs w:val="24"/>
        </w:rPr>
        <w:t>Модель суцільного середовища. Гіпотези суцільності і неперервності.</w:t>
      </w:r>
    </w:p>
    <w:p w14:paraId="1586F1FB" w14:textId="77777777" w:rsidR="005A275A" w:rsidRPr="00701D24" w:rsidRDefault="0032237E" w:rsidP="003E22BF">
      <w:pPr>
        <w:numPr>
          <w:ilvl w:val="0"/>
          <w:numId w:val="7"/>
        </w:numPr>
        <w:pBdr>
          <w:top w:val="nil"/>
          <w:left w:val="nil"/>
          <w:bottom w:val="nil"/>
          <w:right w:val="nil"/>
          <w:between w:val="nil"/>
        </w:pBdr>
        <w:jc w:val="both"/>
        <w:rPr>
          <w:color w:val="000000"/>
          <w:sz w:val="24"/>
          <w:szCs w:val="24"/>
        </w:rPr>
      </w:pPr>
      <w:r w:rsidRPr="00701D24">
        <w:rPr>
          <w:color w:val="000000"/>
          <w:sz w:val="24"/>
          <w:szCs w:val="24"/>
        </w:rPr>
        <w:t>Зовнішні і внутрішні сили, масові і поверхневі сили. Напруження, деформації. Тензор напружень, тензор деформацій.</w:t>
      </w:r>
    </w:p>
    <w:p w14:paraId="74FDE5F9" w14:textId="77777777" w:rsidR="005A275A" w:rsidRPr="00701D24" w:rsidRDefault="0032237E" w:rsidP="003E22BF">
      <w:pPr>
        <w:numPr>
          <w:ilvl w:val="0"/>
          <w:numId w:val="7"/>
        </w:numPr>
        <w:pBdr>
          <w:top w:val="nil"/>
          <w:left w:val="nil"/>
          <w:bottom w:val="nil"/>
          <w:right w:val="nil"/>
          <w:between w:val="nil"/>
        </w:pBdr>
        <w:jc w:val="both"/>
        <w:rPr>
          <w:color w:val="000000"/>
          <w:sz w:val="24"/>
          <w:szCs w:val="24"/>
        </w:rPr>
      </w:pPr>
      <w:r w:rsidRPr="00701D24">
        <w:rPr>
          <w:color w:val="000000"/>
          <w:sz w:val="24"/>
          <w:szCs w:val="24"/>
        </w:rPr>
        <w:t xml:space="preserve">Способи завдання руху суцільного середовища за </w:t>
      </w:r>
      <w:proofErr w:type="spellStart"/>
      <w:r w:rsidRPr="00701D24">
        <w:rPr>
          <w:color w:val="000000"/>
          <w:sz w:val="24"/>
          <w:szCs w:val="24"/>
        </w:rPr>
        <w:t>Лагранжем</w:t>
      </w:r>
      <w:proofErr w:type="spellEnd"/>
      <w:r w:rsidRPr="00701D24">
        <w:rPr>
          <w:color w:val="000000"/>
          <w:sz w:val="24"/>
          <w:szCs w:val="24"/>
        </w:rPr>
        <w:t xml:space="preserve"> і Ейлером.</w:t>
      </w:r>
    </w:p>
    <w:p w14:paraId="4B6C7FB6" w14:textId="77777777" w:rsidR="005A275A" w:rsidRPr="00701D24" w:rsidRDefault="0032237E" w:rsidP="003E22BF">
      <w:pPr>
        <w:numPr>
          <w:ilvl w:val="0"/>
          <w:numId w:val="7"/>
        </w:numPr>
        <w:pBdr>
          <w:top w:val="nil"/>
          <w:left w:val="nil"/>
          <w:bottom w:val="nil"/>
          <w:right w:val="nil"/>
          <w:between w:val="nil"/>
        </w:pBdr>
        <w:jc w:val="both"/>
        <w:rPr>
          <w:color w:val="000000"/>
          <w:sz w:val="24"/>
          <w:szCs w:val="24"/>
        </w:rPr>
      </w:pPr>
      <w:r w:rsidRPr="00701D24">
        <w:rPr>
          <w:color w:val="000000"/>
          <w:sz w:val="24"/>
          <w:szCs w:val="24"/>
        </w:rPr>
        <w:t>Модель ідеальної рідини. Рівняння Ейлера.</w:t>
      </w:r>
    </w:p>
    <w:p w14:paraId="1C6C4582" w14:textId="77777777" w:rsidR="005A275A" w:rsidRPr="00701D24" w:rsidRDefault="0032237E" w:rsidP="003E22BF">
      <w:pPr>
        <w:numPr>
          <w:ilvl w:val="0"/>
          <w:numId w:val="7"/>
        </w:numPr>
        <w:pBdr>
          <w:top w:val="nil"/>
          <w:left w:val="nil"/>
          <w:bottom w:val="nil"/>
          <w:right w:val="nil"/>
          <w:between w:val="nil"/>
        </w:pBdr>
        <w:jc w:val="both"/>
        <w:rPr>
          <w:color w:val="000000"/>
          <w:sz w:val="24"/>
          <w:szCs w:val="24"/>
        </w:rPr>
      </w:pPr>
      <w:r w:rsidRPr="00701D24">
        <w:rPr>
          <w:color w:val="000000"/>
          <w:sz w:val="24"/>
          <w:szCs w:val="24"/>
        </w:rPr>
        <w:t>Модель в’язкої (ньютонівської) рідини. Закон Ньютона. Рівняння Нав’є–Стокса.</w:t>
      </w:r>
    </w:p>
    <w:p w14:paraId="00B33E48" w14:textId="2F454CA9" w:rsidR="005A275A" w:rsidRPr="00701D24"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Теорія пружності</w:t>
      </w:r>
    </w:p>
    <w:p w14:paraId="77691084" w14:textId="77777777" w:rsidR="005A275A" w:rsidRPr="00701D24" w:rsidRDefault="0032237E" w:rsidP="003E22BF">
      <w:pPr>
        <w:numPr>
          <w:ilvl w:val="0"/>
          <w:numId w:val="10"/>
        </w:numPr>
        <w:pBdr>
          <w:top w:val="nil"/>
          <w:left w:val="nil"/>
          <w:bottom w:val="nil"/>
          <w:right w:val="nil"/>
          <w:between w:val="nil"/>
        </w:pBdr>
        <w:jc w:val="both"/>
        <w:rPr>
          <w:color w:val="000000"/>
          <w:sz w:val="24"/>
          <w:szCs w:val="24"/>
        </w:rPr>
      </w:pPr>
      <w:r w:rsidRPr="00701D24">
        <w:rPr>
          <w:color w:val="000000"/>
          <w:sz w:val="24"/>
          <w:szCs w:val="24"/>
        </w:rPr>
        <w:t xml:space="preserve">Узагальнений закон </w:t>
      </w:r>
      <w:proofErr w:type="spellStart"/>
      <w:r w:rsidRPr="00701D24">
        <w:rPr>
          <w:color w:val="000000"/>
          <w:sz w:val="24"/>
          <w:szCs w:val="24"/>
        </w:rPr>
        <w:t>Гука</w:t>
      </w:r>
      <w:proofErr w:type="spellEnd"/>
      <w:r w:rsidRPr="00701D24">
        <w:rPr>
          <w:color w:val="000000"/>
          <w:sz w:val="24"/>
          <w:szCs w:val="24"/>
        </w:rPr>
        <w:t xml:space="preserve"> в випадку загальної анізотропії та ізотропного тіла.</w:t>
      </w:r>
    </w:p>
    <w:p w14:paraId="14AB9949" w14:textId="77777777" w:rsidR="005A275A" w:rsidRPr="00701D24" w:rsidRDefault="0032237E" w:rsidP="003E22BF">
      <w:pPr>
        <w:numPr>
          <w:ilvl w:val="0"/>
          <w:numId w:val="10"/>
        </w:numPr>
        <w:pBdr>
          <w:top w:val="nil"/>
          <w:left w:val="nil"/>
          <w:bottom w:val="nil"/>
          <w:right w:val="nil"/>
          <w:between w:val="nil"/>
        </w:pBdr>
        <w:jc w:val="both"/>
        <w:rPr>
          <w:color w:val="000000"/>
          <w:sz w:val="24"/>
          <w:szCs w:val="24"/>
        </w:rPr>
      </w:pPr>
      <w:r w:rsidRPr="00701D24">
        <w:rPr>
          <w:color w:val="000000"/>
          <w:sz w:val="24"/>
          <w:szCs w:val="24"/>
        </w:rPr>
        <w:t xml:space="preserve">Постановка задач теорії пружності в напруженнях, рівняння </w:t>
      </w:r>
      <w:proofErr w:type="spellStart"/>
      <w:r w:rsidRPr="00701D24">
        <w:rPr>
          <w:color w:val="000000"/>
          <w:sz w:val="24"/>
          <w:szCs w:val="24"/>
        </w:rPr>
        <w:t>Бельтрамі</w:t>
      </w:r>
      <w:proofErr w:type="spellEnd"/>
      <w:r w:rsidRPr="00701D24">
        <w:rPr>
          <w:color w:val="000000"/>
          <w:sz w:val="24"/>
          <w:szCs w:val="24"/>
        </w:rPr>
        <w:t>–</w:t>
      </w:r>
      <w:proofErr w:type="spellStart"/>
      <w:r w:rsidRPr="00701D24">
        <w:rPr>
          <w:color w:val="000000"/>
          <w:sz w:val="24"/>
          <w:szCs w:val="24"/>
        </w:rPr>
        <w:t>Мічела</w:t>
      </w:r>
      <w:proofErr w:type="spellEnd"/>
      <w:r w:rsidRPr="00701D24">
        <w:rPr>
          <w:color w:val="000000"/>
          <w:sz w:val="24"/>
          <w:szCs w:val="24"/>
        </w:rPr>
        <w:t>.</w:t>
      </w:r>
    </w:p>
    <w:p w14:paraId="162431CE" w14:textId="77777777" w:rsidR="005A275A" w:rsidRPr="00701D24" w:rsidRDefault="0032237E" w:rsidP="003E22BF">
      <w:pPr>
        <w:numPr>
          <w:ilvl w:val="0"/>
          <w:numId w:val="10"/>
        </w:numPr>
        <w:pBdr>
          <w:top w:val="nil"/>
          <w:left w:val="nil"/>
          <w:bottom w:val="nil"/>
          <w:right w:val="nil"/>
          <w:between w:val="nil"/>
        </w:pBdr>
        <w:jc w:val="both"/>
        <w:rPr>
          <w:color w:val="000000"/>
          <w:sz w:val="24"/>
          <w:szCs w:val="24"/>
        </w:rPr>
      </w:pPr>
      <w:r w:rsidRPr="00701D24">
        <w:rPr>
          <w:color w:val="000000"/>
          <w:sz w:val="24"/>
          <w:szCs w:val="24"/>
        </w:rPr>
        <w:t>Постановка задач теорії пружності в переміщеннях, рівняння Нав’є.</w:t>
      </w:r>
    </w:p>
    <w:p w14:paraId="05976CBA" w14:textId="109AB24F" w:rsidR="005A275A" w:rsidRPr="00701D24"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 xml:space="preserve">Аеродинаміка та теорія </w:t>
      </w:r>
      <w:proofErr w:type="spellStart"/>
      <w:r w:rsidRPr="00701D24">
        <w:rPr>
          <w:b/>
          <w:color w:val="000000"/>
          <w:sz w:val="24"/>
          <w:szCs w:val="24"/>
        </w:rPr>
        <w:t>тепломасообміну</w:t>
      </w:r>
      <w:proofErr w:type="spellEnd"/>
    </w:p>
    <w:p w14:paraId="1D32DA96" w14:textId="77777777" w:rsidR="005A275A" w:rsidRPr="00701D24" w:rsidRDefault="0032237E" w:rsidP="003E22BF">
      <w:pPr>
        <w:numPr>
          <w:ilvl w:val="0"/>
          <w:numId w:val="11"/>
        </w:numPr>
        <w:pBdr>
          <w:top w:val="nil"/>
          <w:left w:val="nil"/>
          <w:bottom w:val="nil"/>
          <w:right w:val="nil"/>
          <w:between w:val="nil"/>
        </w:pBdr>
        <w:jc w:val="both"/>
        <w:rPr>
          <w:color w:val="000000"/>
          <w:sz w:val="24"/>
          <w:szCs w:val="24"/>
        </w:rPr>
      </w:pPr>
      <w:r w:rsidRPr="00701D24">
        <w:rPr>
          <w:color w:val="000000"/>
          <w:sz w:val="24"/>
          <w:szCs w:val="24"/>
        </w:rPr>
        <w:t xml:space="preserve">Інтегрування рівняння балансу енергії для адіабатичного руху ідеального досконалого газу. Адіабата </w:t>
      </w:r>
      <w:proofErr w:type="spellStart"/>
      <w:r w:rsidRPr="00701D24">
        <w:rPr>
          <w:color w:val="000000"/>
          <w:sz w:val="24"/>
          <w:szCs w:val="24"/>
        </w:rPr>
        <w:t>Пуасона</w:t>
      </w:r>
      <w:proofErr w:type="spellEnd"/>
    </w:p>
    <w:p w14:paraId="42F87D1D" w14:textId="77777777" w:rsidR="005A275A" w:rsidRPr="00701D24" w:rsidRDefault="0032237E" w:rsidP="003E22BF">
      <w:pPr>
        <w:numPr>
          <w:ilvl w:val="0"/>
          <w:numId w:val="11"/>
        </w:numPr>
        <w:pBdr>
          <w:top w:val="nil"/>
          <w:left w:val="nil"/>
          <w:bottom w:val="nil"/>
          <w:right w:val="nil"/>
          <w:between w:val="nil"/>
        </w:pBdr>
        <w:jc w:val="both"/>
        <w:rPr>
          <w:color w:val="000000"/>
          <w:sz w:val="24"/>
          <w:szCs w:val="24"/>
        </w:rPr>
      </w:pPr>
      <w:r w:rsidRPr="00701D24">
        <w:rPr>
          <w:color w:val="000000"/>
          <w:sz w:val="24"/>
          <w:szCs w:val="24"/>
        </w:rPr>
        <w:t xml:space="preserve">Розповсюдження малих збурень у середовищі, що знаходиться в стані спокою. Одновимірний випадок. Розв’язок </w:t>
      </w:r>
      <w:proofErr w:type="spellStart"/>
      <w:r w:rsidRPr="00701D24">
        <w:rPr>
          <w:color w:val="000000"/>
          <w:sz w:val="24"/>
          <w:szCs w:val="24"/>
        </w:rPr>
        <w:t>Даламбера</w:t>
      </w:r>
      <w:proofErr w:type="spellEnd"/>
      <w:r w:rsidRPr="00701D24">
        <w:rPr>
          <w:color w:val="000000"/>
          <w:sz w:val="24"/>
          <w:szCs w:val="24"/>
        </w:rPr>
        <w:t>. Швидкість звуку.</w:t>
      </w:r>
    </w:p>
    <w:p w14:paraId="51E4AC75" w14:textId="77777777" w:rsidR="005A275A" w:rsidRPr="00701D24" w:rsidRDefault="0032237E" w:rsidP="003E22BF">
      <w:pPr>
        <w:numPr>
          <w:ilvl w:val="0"/>
          <w:numId w:val="11"/>
        </w:numPr>
        <w:pBdr>
          <w:top w:val="nil"/>
          <w:left w:val="nil"/>
          <w:bottom w:val="nil"/>
          <w:right w:val="nil"/>
          <w:between w:val="nil"/>
        </w:pBdr>
        <w:jc w:val="both"/>
        <w:rPr>
          <w:color w:val="000000"/>
          <w:sz w:val="24"/>
          <w:szCs w:val="24"/>
        </w:rPr>
      </w:pPr>
      <w:r w:rsidRPr="00701D24">
        <w:rPr>
          <w:color w:val="000000"/>
          <w:sz w:val="24"/>
          <w:szCs w:val="24"/>
        </w:rPr>
        <w:t xml:space="preserve">Одномірний стаціонарний адіабатичний рух ідеального досконалого газу по трубі змінного перерізу. Рівняння </w:t>
      </w:r>
      <w:proofErr w:type="spellStart"/>
      <w:r w:rsidRPr="00701D24">
        <w:rPr>
          <w:color w:val="000000"/>
          <w:sz w:val="24"/>
          <w:szCs w:val="24"/>
        </w:rPr>
        <w:t>Гюгоніо</w:t>
      </w:r>
      <w:proofErr w:type="spellEnd"/>
      <w:r w:rsidRPr="00701D24">
        <w:rPr>
          <w:color w:val="000000"/>
          <w:sz w:val="24"/>
          <w:szCs w:val="24"/>
        </w:rPr>
        <w:t xml:space="preserve">. Сопло </w:t>
      </w:r>
      <w:proofErr w:type="spellStart"/>
      <w:r w:rsidRPr="00701D24">
        <w:rPr>
          <w:color w:val="000000"/>
          <w:sz w:val="24"/>
          <w:szCs w:val="24"/>
        </w:rPr>
        <w:t>Лаваля</w:t>
      </w:r>
      <w:proofErr w:type="spellEnd"/>
      <w:r w:rsidRPr="00701D24">
        <w:rPr>
          <w:color w:val="000000"/>
          <w:sz w:val="24"/>
          <w:szCs w:val="24"/>
        </w:rPr>
        <w:t>.</w:t>
      </w:r>
    </w:p>
    <w:p w14:paraId="4CB8E60F" w14:textId="77777777" w:rsidR="005A275A" w:rsidRPr="00701D24" w:rsidRDefault="0032237E" w:rsidP="003E22BF">
      <w:pPr>
        <w:numPr>
          <w:ilvl w:val="0"/>
          <w:numId w:val="11"/>
        </w:numPr>
        <w:pBdr>
          <w:top w:val="nil"/>
          <w:left w:val="nil"/>
          <w:bottom w:val="nil"/>
          <w:right w:val="nil"/>
          <w:between w:val="nil"/>
        </w:pBdr>
        <w:jc w:val="both"/>
        <w:rPr>
          <w:color w:val="000000"/>
          <w:sz w:val="24"/>
          <w:szCs w:val="24"/>
        </w:rPr>
      </w:pPr>
      <w:r w:rsidRPr="00701D24">
        <w:rPr>
          <w:color w:val="000000"/>
          <w:sz w:val="24"/>
          <w:szCs w:val="24"/>
        </w:rPr>
        <w:t xml:space="preserve">Одновимірні задачі стаціонарної </w:t>
      </w:r>
      <w:proofErr w:type="spellStart"/>
      <w:r w:rsidRPr="00701D24">
        <w:rPr>
          <w:color w:val="000000"/>
          <w:sz w:val="24"/>
          <w:szCs w:val="24"/>
        </w:rPr>
        <w:t>теплопроводності</w:t>
      </w:r>
      <w:proofErr w:type="spellEnd"/>
      <w:r w:rsidRPr="00701D24">
        <w:rPr>
          <w:color w:val="000000"/>
          <w:sz w:val="24"/>
          <w:szCs w:val="24"/>
        </w:rPr>
        <w:t>: нескінченна плоска стінка, нескінченний циліндр, куля.</w:t>
      </w:r>
    </w:p>
    <w:p w14:paraId="1B9FD1FC" w14:textId="77777777" w:rsidR="00967D41" w:rsidRPr="00701D24" w:rsidRDefault="0032237E" w:rsidP="004E29F7">
      <w:pPr>
        <w:pBdr>
          <w:top w:val="nil"/>
          <w:left w:val="nil"/>
          <w:bottom w:val="nil"/>
          <w:right w:val="nil"/>
          <w:between w:val="nil"/>
        </w:pBdr>
        <w:spacing w:before="120"/>
        <w:ind w:firstLine="567"/>
        <w:rPr>
          <w:b/>
          <w:color w:val="000000"/>
          <w:sz w:val="24"/>
          <w:szCs w:val="24"/>
        </w:rPr>
      </w:pPr>
      <w:r w:rsidRPr="00701D24">
        <w:rPr>
          <w:b/>
          <w:color w:val="000000"/>
          <w:sz w:val="24"/>
          <w:szCs w:val="24"/>
        </w:rPr>
        <w:t>Комп'ютерний аналіз міцності конструкцій</w:t>
      </w:r>
      <w:r w:rsidR="004E29F7" w:rsidRPr="00701D24">
        <w:rPr>
          <w:b/>
          <w:color w:val="000000"/>
          <w:sz w:val="24"/>
          <w:szCs w:val="24"/>
        </w:rPr>
        <w:t xml:space="preserve"> </w:t>
      </w:r>
    </w:p>
    <w:p w14:paraId="091EB2B6" w14:textId="171BABF0" w:rsidR="005A275A" w:rsidRPr="00701D24" w:rsidRDefault="0032237E" w:rsidP="003E22BF">
      <w:pPr>
        <w:pStyle w:val="a5"/>
        <w:numPr>
          <w:ilvl w:val="0"/>
          <w:numId w:val="29"/>
        </w:numPr>
        <w:pBdr>
          <w:top w:val="nil"/>
          <w:left w:val="nil"/>
          <w:bottom w:val="nil"/>
          <w:right w:val="nil"/>
          <w:between w:val="nil"/>
        </w:pBdr>
        <w:spacing w:before="120"/>
        <w:ind w:leftChars="0" w:firstLineChars="0"/>
        <w:rPr>
          <w:color w:val="000000"/>
          <w:sz w:val="24"/>
          <w:szCs w:val="24"/>
        </w:rPr>
      </w:pPr>
      <w:r w:rsidRPr="00701D24">
        <w:rPr>
          <w:color w:val="000000"/>
          <w:sz w:val="24"/>
          <w:szCs w:val="24"/>
        </w:rPr>
        <w:t xml:space="preserve">Метод </w:t>
      </w:r>
      <w:proofErr w:type="spellStart"/>
      <w:r w:rsidRPr="00701D24">
        <w:rPr>
          <w:color w:val="000000"/>
          <w:sz w:val="24"/>
          <w:szCs w:val="24"/>
        </w:rPr>
        <w:t>інтегралів</w:t>
      </w:r>
      <w:proofErr w:type="spellEnd"/>
      <w:r w:rsidRPr="00701D24">
        <w:rPr>
          <w:color w:val="000000"/>
          <w:sz w:val="24"/>
          <w:szCs w:val="24"/>
        </w:rPr>
        <w:t xml:space="preserve"> Мора </w:t>
      </w:r>
      <w:proofErr w:type="spellStart"/>
      <w:r w:rsidRPr="00701D24">
        <w:rPr>
          <w:color w:val="000000"/>
          <w:sz w:val="24"/>
          <w:szCs w:val="24"/>
        </w:rPr>
        <w:t>знаходження</w:t>
      </w:r>
      <w:proofErr w:type="spellEnd"/>
      <w:r w:rsidRPr="00701D24">
        <w:rPr>
          <w:color w:val="000000"/>
          <w:sz w:val="24"/>
          <w:szCs w:val="24"/>
        </w:rPr>
        <w:t xml:space="preserve"> </w:t>
      </w:r>
      <w:proofErr w:type="spellStart"/>
      <w:r w:rsidRPr="00701D24">
        <w:rPr>
          <w:color w:val="000000"/>
          <w:sz w:val="24"/>
          <w:szCs w:val="24"/>
        </w:rPr>
        <w:t>узагальнених</w:t>
      </w:r>
      <w:proofErr w:type="spellEnd"/>
      <w:r w:rsidRPr="00701D24">
        <w:rPr>
          <w:color w:val="000000"/>
          <w:sz w:val="24"/>
          <w:szCs w:val="24"/>
        </w:rPr>
        <w:t xml:space="preserve"> </w:t>
      </w:r>
      <w:proofErr w:type="spellStart"/>
      <w:r w:rsidRPr="00701D24">
        <w:rPr>
          <w:color w:val="000000"/>
          <w:sz w:val="24"/>
          <w:szCs w:val="24"/>
        </w:rPr>
        <w:t>зміщень</w:t>
      </w:r>
      <w:proofErr w:type="spellEnd"/>
      <w:r w:rsidRPr="00701D24">
        <w:rPr>
          <w:color w:val="000000"/>
          <w:sz w:val="24"/>
          <w:szCs w:val="24"/>
        </w:rPr>
        <w:t xml:space="preserve"> </w:t>
      </w:r>
      <w:proofErr w:type="spellStart"/>
      <w:r w:rsidRPr="00701D24">
        <w:rPr>
          <w:color w:val="000000"/>
          <w:sz w:val="24"/>
          <w:szCs w:val="24"/>
        </w:rPr>
        <w:t>точок</w:t>
      </w:r>
      <w:proofErr w:type="spellEnd"/>
      <w:r w:rsidRPr="00701D24">
        <w:rPr>
          <w:color w:val="000000"/>
          <w:sz w:val="24"/>
          <w:szCs w:val="24"/>
        </w:rPr>
        <w:t xml:space="preserve"> </w:t>
      </w:r>
      <w:proofErr w:type="spellStart"/>
      <w:r w:rsidRPr="00701D24">
        <w:rPr>
          <w:color w:val="000000"/>
          <w:sz w:val="24"/>
          <w:szCs w:val="24"/>
        </w:rPr>
        <w:t>вісі</w:t>
      </w:r>
      <w:proofErr w:type="spellEnd"/>
      <w:r w:rsidRPr="00701D24">
        <w:rPr>
          <w:color w:val="000000"/>
          <w:sz w:val="24"/>
          <w:szCs w:val="24"/>
        </w:rPr>
        <w:t xml:space="preserve"> </w:t>
      </w:r>
      <w:proofErr w:type="spellStart"/>
      <w:r w:rsidRPr="00701D24">
        <w:rPr>
          <w:color w:val="000000"/>
          <w:sz w:val="24"/>
          <w:szCs w:val="24"/>
        </w:rPr>
        <w:t>стрижня</w:t>
      </w:r>
      <w:proofErr w:type="spellEnd"/>
      <w:r w:rsidRPr="00701D24">
        <w:rPr>
          <w:color w:val="000000"/>
          <w:sz w:val="24"/>
          <w:szCs w:val="24"/>
        </w:rPr>
        <w:t>.</w:t>
      </w:r>
    </w:p>
    <w:p w14:paraId="79BA9833" w14:textId="77777777" w:rsidR="005A275A" w:rsidRPr="00701D24" w:rsidRDefault="0032237E" w:rsidP="003E22BF">
      <w:pPr>
        <w:numPr>
          <w:ilvl w:val="0"/>
          <w:numId w:val="29"/>
        </w:numPr>
        <w:pBdr>
          <w:top w:val="nil"/>
          <w:left w:val="nil"/>
          <w:bottom w:val="nil"/>
          <w:right w:val="nil"/>
          <w:between w:val="nil"/>
        </w:pBdr>
        <w:jc w:val="both"/>
        <w:rPr>
          <w:color w:val="000000"/>
          <w:sz w:val="24"/>
          <w:szCs w:val="24"/>
        </w:rPr>
      </w:pPr>
      <w:r w:rsidRPr="00701D24">
        <w:rPr>
          <w:color w:val="000000"/>
          <w:sz w:val="24"/>
          <w:szCs w:val="24"/>
        </w:rPr>
        <w:t>Стійкість стиснутих стрижнів. Формула Ейлера.</w:t>
      </w:r>
    </w:p>
    <w:p w14:paraId="406AB49F" w14:textId="77777777" w:rsidR="004E29F7" w:rsidRPr="00701D24" w:rsidRDefault="0032237E" w:rsidP="004E29F7">
      <w:pPr>
        <w:pBdr>
          <w:top w:val="nil"/>
          <w:left w:val="nil"/>
          <w:bottom w:val="nil"/>
          <w:right w:val="nil"/>
          <w:between w:val="nil"/>
        </w:pBdr>
        <w:spacing w:before="120"/>
        <w:ind w:firstLine="567"/>
        <w:rPr>
          <w:color w:val="000000"/>
          <w:sz w:val="24"/>
          <w:szCs w:val="24"/>
        </w:rPr>
      </w:pPr>
      <w:r w:rsidRPr="00701D24">
        <w:rPr>
          <w:b/>
          <w:color w:val="000000"/>
          <w:sz w:val="24"/>
          <w:szCs w:val="24"/>
        </w:rPr>
        <w:t>Класичні задачі теорії пружності</w:t>
      </w:r>
      <w:r w:rsidR="004E29F7" w:rsidRPr="00701D24">
        <w:rPr>
          <w:b/>
          <w:color w:val="000000"/>
          <w:sz w:val="24"/>
          <w:szCs w:val="24"/>
        </w:rPr>
        <w:t>(О.Г. Куценко)</w:t>
      </w:r>
    </w:p>
    <w:p w14:paraId="40BF57FD" w14:textId="77777777" w:rsidR="005A275A" w:rsidRPr="00701D24" w:rsidRDefault="0032237E" w:rsidP="003E22BF">
      <w:pPr>
        <w:numPr>
          <w:ilvl w:val="0"/>
          <w:numId w:val="21"/>
        </w:numPr>
        <w:pBdr>
          <w:top w:val="nil"/>
          <w:left w:val="nil"/>
          <w:bottom w:val="nil"/>
          <w:right w:val="nil"/>
          <w:between w:val="nil"/>
        </w:pBdr>
        <w:jc w:val="both"/>
        <w:rPr>
          <w:color w:val="000000"/>
          <w:sz w:val="24"/>
          <w:szCs w:val="24"/>
        </w:rPr>
      </w:pPr>
      <w:r w:rsidRPr="00701D24">
        <w:rPr>
          <w:color w:val="000000"/>
          <w:sz w:val="24"/>
          <w:szCs w:val="24"/>
        </w:rPr>
        <w:t xml:space="preserve">Розв’язок задачі </w:t>
      </w:r>
      <w:proofErr w:type="spellStart"/>
      <w:r w:rsidRPr="00701D24">
        <w:rPr>
          <w:color w:val="000000"/>
          <w:sz w:val="24"/>
          <w:szCs w:val="24"/>
        </w:rPr>
        <w:t>Ламе</w:t>
      </w:r>
      <w:proofErr w:type="spellEnd"/>
      <w:r w:rsidRPr="00701D24">
        <w:rPr>
          <w:color w:val="000000"/>
          <w:sz w:val="24"/>
          <w:szCs w:val="24"/>
        </w:rPr>
        <w:t xml:space="preserve"> для товстостінного циліндру.</w:t>
      </w:r>
    </w:p>
    <w:p w14:paraId="079F4E7E" w14:textId="77777777" w:rsidR="005A275A" w:rsidRPr="00701D24" w:rsidRDefault="0032237E" w:rsidP="003E22BF">
      <w:pPr>
        <w:numPr>
          <w:ilvl w:val="0"/>
          <w:numId w:val="21"/>
        </w:numPr>
        <w:pBdr>
          <w:top w:val="nil"/>
          <w:left w:val="nil"/>
          <w:bottom w:val="nil"/>
          <w:right w:val="nil"/>
          <w:between w:val="nil"/>
        </w:pBdr>
        <w:jc w:val="both"/>
        <w:rPr>
          <w:color w:val="000000"/>
          <w:sz w:val="24"/>
          <w:szCs w:val="24"/>
        </w:rPr>
      </w:pPr>
      <w:r w:rsidRPr="00701D24">
        <w:rPr>
          <w:color w:val="000000"/>
          <w:sz w:val="24"/>
          <w:szCs w:val="24"/>
        </w:rPr>
        <w:t xml:space="preserve">Розв’язок задачі </w:t>
      </w:r>
      <w:proofErr w:type="spellStart"/>
      <w:r w:rsidRPr="00701D24">
        <w:rPr>
          <w:color w:val="000000"/>
          <w:sz w:val="24"/>
          <w:szCs w:val="24"/>
        </w:rPr>
        <w:t>Кірша</w:t>
      </w:r>
      <w:proofErr w:type="spellEnd"/>
      <w:r w:rsidRPr="00701D24">
        <w:rPr>
          <w:color w:val="000000"/>
          <w:sz w:val="24"/>
          <w:szCs w:val="24"/>
        </w:rPr>
        <w:t>.</w:t>
      </w:r>
    </w:p>
    <w:p w14:paraId="0592F97D" w14:textId="77777777" w:rsidR="005A275A" w:rsidRPr="00701D24" w:rsidRDefault="0032237E" w:rsidP="003E22BF">
      <w:pPr>
        <w:numPr>
          <w:ilvl w:val="0"/>
          <w:numId w:val="21"/>
        </w:numPr>
        <w:pBdr>
          <w:top w:val="nil"/>
          <w:left w:val="nil"/>
          <w:bottom w:val="nil"/>
          <w:right w:val="nil"/>
          <w:between w:val="nil"/>
        </w:pBdr>
        <w:jc w:val="both"/>
        <w:rPr>
          <w:color w:val="000000"/>
          <w:sz w:val="24"/>
          <w:szCs w:val="24"/>
        </w:rPr>
      </w:pPr>
      <w:r w:rsidRPr="00701D24">
        <w:rPr>
          <w:color w:val="000000"/>
          <w:sz w:val="24"/>
          <w:szCs w:val="24"/>
        </w:rPr>
        <w:t xml:space="preserve">Розв’язок задачі </w:t>
      </w:r>
      <w:proofErr w:type="spellStart"/>
      <w:r w:rsidRPr="00701D24">
        <w:rPr>
          <w:color w:val="000000"/>
          <w:sz w:val="24"/>
          <w:szCs w:val="24"/>
        </w:rPr>
        <w:t>Бусінеска</w:t>
      </w:r>
      <w:proofErr w:type="spellEnd"/>
      <w:r w:rsidRPr="00701D24">
        <w:rPr>
          <w:color w:val="000000"/>
          <w:sz w:val="24"/>
          <w:szCs w:val="24"/>
        </w:rPr>
        <w:t>.</w:t>
      </w:r>
    </w:p>
    <w:p w14:paraId="7279EF59" w14:textId="77777777" w:rsidR="005A275A" w:rsidRDefault="0032237E">
      <w:pPr>
        <w:pBdr>
          <w:top w:val="nil"/>
          <w:left w:val="nil"/>
          <w:bottom w:val="nil"/>
          <w:right w:val="nil"/>
          <w:between w:val="nil"/>
        </w:pBdr>
        <w:spacing w:before="360"/>
        <w:ind w:left="709"/>
        <w:jc w:val="both"/>
        <w:rPr>
          <w:b/>
          <w:color w:val="000000"/>
          <w:sz w:val="24"/>
          <w:szCs w:val="24"/>
        </w:rPr>
      </w:pPr>
      <w:r w:rsidRPr="00975BB5">
        <w:rPr>
          <w:b/>
          <w:color w:val="000000"/>
          <w:sz w:val="24"/>
          <w:szCs w:val="24"/>
        </w:rPr>
        <w:lastRenderedPageBreak/>
        <w:t xml:space="preserve">Блок 4. Інформатика та </w:t>
      </w:r>
      <w:r w:rsidRPr="00701D24">
        <w:rPr>
          <w:b/>
          <w:color w:val="000000"/>
          <w:sz w:val="24"/>
          <w:szCs w:val="24"/>
        </w:rPr>
        <w:t>програмування, Сучасні</w:t>
      </w:r>
      <w:r w:rsidRPr="00975BB5">
        <w:rPr>
          <w:b/>
          <w:color w:val="000000"/>
          <w:sz w:val="24"/>
          <w:szCs w:val="24"/>
        </w:rPr>
        <w:t xml:space="preserve"> </w:t>
      </w:r>
      <w:proofErr w:type="spellStart"/>
      <w:r w:rsidRPr="00975BB5">
        <w:rPr>
          <w:b/>
          <w:color w:val="000000"/>
          <w:sz w:val="24"/>
          <w:szCs w:val="24"/>
        </w:rPr>
        <w:t>інтегровні</w:t>
      </w:r>
      <w:proofErr w:type="spellEnd"/>
      <w:r w:rsidRPr="00975BB5">
        <w:rPr>
          <w:b/>
          <w:color w:val="000000"/>
          <w:sz w:val="24"/>
          <w:szCs w:val="24"/>
        </w:rPr>
        <w:t xml:space="preserve"> системи комп'ютерної механіки</w:t>
      </w:r>
    </w:p>
    <w:p w14:paraId="08371B54" w14:textId="461BA26D" w:rsidR="00F437B9" w:rsidRDefault="00F437B9" w:rsidP="00150715">
      <w:pPr>
        <w:jc w:val="both"/>
        <w:rPr>
          <w:rFonts w:ascii="Calibri" w:hAnsi="Calibri" w:cs="Calibri"/>
          <w:color w:val="000000"/>
          <w:sz w:val="22"/>
          <w:szCs w:val="22"/>
        </w:rPr>
      </w:pPr>
    </w:p>
    <w:p w14:paraId="0C21B6DE" w14:textId="3964B7A3" w:rsidR="00666894" w:rsidRPr="00975BB5" w:rsidRDefault="00666894" w:rsidP="00666894">
      <w:pPr>
        <w:pBdr>
          <w:top w:val="nil"/>
          <w:left w:val="nil"/>
          <w:bottom w:val="nil"/>
          <w:right w:val="nil"/>
          <w:between w:val="nil"/>
        </w:pBdr>
        <w:spacing w:before="120"/>
        <w:ind w:firstLine="567"/>
        <w:rPr>
          <w:color w:val="000000"/>
          <w:sz w:val="24"/>
          <w:szCs w:val="24"/>
        </w:rPr>
      </w:pPr>
      <w:r>
        <w:rPr>
          <w:b/>
          <w:color w:val="000000"/>
          <w:sz w:val="24"/>
          <w:szCs w:val="24"/>
        </w:rPr>
        <w:t>Бази даних</w:t>
      </w:r>
    </w:p>
    <w:p w14:paraId="620F50ED" w14:textId="77777777" w:rsidR="00666894" w:rsidRPr="00666894" w:rsidRDefault="00666894" w:rsidP="00666894">
      <w:pPr>
        <w:numPr>
          <w:ilvl w:val="0"/>
          <w:numId w:val="3"/>
        </w:numPr>
        <w:pBdr>
          <w:top w:val="nil"/>
          <w:left w:val="nil"/>
          <w:bottom w:val="nil"/>
          <w:right w:val="nil"/>
          <w:between w:val="nil"/>
        </w:pBdr>
        <w:jc w:val="both"/>
        <w:rPr>
          <w:color w:val="000000"/>
          <w:sz w:val="24"/>
          <w:szCs w:val="24"/>
        </w:rPr>
      </w:pPr>
      <w:r w:rsidRPr="00666894">
        <w:rPr>
          <w:color w:val="000000"/>
          <w:sz w:val="24"/>
          <w:szCs w:val="24"/>
        </w:rPr>
        <w:t xml:space="preserve">Поняття про бази даних (БД) та про системи управління базами даних (СУБД). </w:t>
      </w:r>
    </w:p>
    <w:p w14:paraId="00A0895D" w14:textId="0D2A2235" w:rsidR="00666894" w:rsidRPr="00666894" w:rsidRDefault="00666894" w:rsidP="00666894">
      <w:pPr>
        <w:numPr>
          <w:ilvl w:val="0"/>
          <w:numId w:val="3"/>
        </w:numPr>
        <w:pBdr>
          <w:top w:val="nil"/>
          <w:left w:val="nil"/>
          <w:bottom w:val="nil"/>
          <w:right w:val="nil"/>
          <w:between w:val="nil"/>
        </w:pBdr>
        <w:jc w:val="both"/>
        <w:rPr>
          <w:color w:val="000000"/>
          <w:sz w:val="24"/>
          <w:szCs w:val="24"/>
        </w:rPr>
      </w:pPr>
      <w:r w:rsidRPr="00666894">
        <w:rPr>
          <w:color w:val="000000"/>
          <w:sz w:val="24"/>
          <w:szCs w:val="24"/>
        </w:rPr>
        <w:t xml:space="preserve">Поняття про реляційні бази даних, основні типи </w:t>
      </w:r>
      <w:proofErr w:type="spellStart"/>
      <w:r w:rsidRPr="00666894">
        <w:rPr>
          <w:color w:val="000000"/>
          <w:sz w:val="24"/>
          <w:szCs w:val="24"/>
        </w:rPr>
        <w:t>зв’язків</w:t>
      </w:r>
      <w:proofErr w:type="spellEnd"/>
      <w:r w:rsidRPr="00666894">
        <w:rPr>
          <w:color w:val="000000"/>
          <w:sz w:val="24"/>
          <w:szCs w:val="24"/>
        </w:rPr>
        <w:t xml:space="preserve"> між таблицями. </w:t>
      </w:r>
    </w:p>
    <w:p w14:paraId="29C27287" w14:textId="77EA389B" w:rsidR="00666894" w:rsidRPr="00666894" w:rsidRDefault="00666894" w:rsidP="00666894">
      <w:pPr>
        <w:numPr>
          <w:ilvl w:val="0"/>
          <w:numId w:val="3"/>
        </w:numPr>
        <w:pBdr>
          <w:top w:val="nil"/>
          <w:left w:val="nil"/>
          <w:bottom w:val="nil"/>
          <w:right w:val="nil"/>
          <w:between w:val="nil"/>
        </w:pBdr>
        <w:jc w:val="both"/>
        <w:rPr>
          <w:color w:val="000000"/>
          <w:sz w:val="24"/>
          <w:szCs w:val="24"/>
        </w:rPr>
      </w:pPr>
      <w:r w:rsidRPr="00666894">
        <w:rPr>
          <w:color w:val="000000"/>
          <w:sz w:val="24"/>
          <w:szCs w:val="24"/>
        </w:rPr>
        <w:t>Нормалізація БД, алгоритми пошуку по таблицям БД</w:t>
      </w:r>
    </w:p>
    <w:p w14:paraId="01FA54D6" w14:textId="26DE3305" w:rsidR="00666894" w:rsidRPr="0071086B" w:rsidRDefault="00666894" w:rsidP="00666894">
      <w:pPr>
        <w:numPr>
          <w:ilvl w:val="0"/>
          <w:numId w:val="3"/>
        </w:numPr>
        <w:pBdr>
          <w:top w:val="nil"/>
          <w:left w:val="nil"/>
          <w:bottom w:val="nil"/>
          <w:right w:val="nil"/>
          <w:between w:val="nil"/>
        </w:pBdr>
        <w:jc w:val="both"/>
        <w:rPr>
          <w:color w:val="000000"/>
          <w:sz w:val="24"/>
          <w:szCs w:val="24"/>
        </w:rPr>
      </w:pPr>
      <w:r w:rsidRPr="00666894">
        <w:rPr>
          <w:color w:val="000000"/>
          <w:sz w:val="24"/>
          <w:szCs w:val="24"/>
        </w:rPr>
        <w:t>Основні інструкції мови SQL зі створення та редагування та сортування реляційних таблиць.</w:t>
      </w:r>
    </w:p>
    <w:p w14:paraId="4AE01959" w14:textId="25874671" w:rsidR="005A275A" w:rsidRPr="00975BB5"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Інформатика та програмування</w:t>
      </w:r>
    </w:p>
    <w:p w14:paraId="12395A74"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 xml:space="preserve">Лінійні програми у </w:t>
      </w:r>
      <w:proofErr w:type="spellStart"/>
      <w:r w:rsidRPr="0071086B">
        <w:rPr>
          <w:color w:val="000000"/>
          <w:sz w:val="24"/>
          <w:szCs w:val="24"/>
        </w:rPr>
        <w:t>Python</w:t>
      </w:r>
      <w:proofErr w:type="spellEnd"/>
      <w:r w:rsidRPr="0071086B">
        <w:rPr>
          <w:color w:val="000000"/>
          <w:sz w:val="24"/>
          <w:szCs w:val="24"/>
        </w:rPr>
        <w:t xml:space="preserve">. Примітивні типи даних у </w:t>
      </w:r>
      <w:proofErr w:type="spellStart"/>
      <w:r w:rsidRPr="0071086B">
        <w:rPr>
          <w:color w:val="000000"/>
          <w:sz w:val="24"/>
          <w:szCs w:val="24"/>
        </w:rPr>
        <w:t>Python</w:t>
      </w:r>
      <w:proofErr w:type="spellEnd"/>
      <w:r w:rsidRPr="0071086B">
        <w:rPr>
          <w:color w:val="000000"/>
          <w:sz w:val="24"/>
          <w:szCs w:val="24"/>
        </w:rPr>
        <w:t xml:space="preserve"> (цілий, дійсний, комплексний). Введення/виведення (у </w:t>
      </w:r>
      <w:proofErr w:type="spellStart"/>
      <w:r w:rsidRPr="0071086B">
        <w:rPr>
          <w:color w:val="000000"/>
          <w:sz w:val="24"/>
          <w:szCs w:val="24"/>
        </w:rPr>
        <w:t>т.ч</w:t>
      </w:r>
      <w:proofErr w:type="spellEnd"/>
      <w:r w:rsidRPr="0071086B">
        <w:rPr>
          <w:color w:val="000000"/>
          <w:sz w:val="24"/>
          <w:szCs w:val="24"/>
        </w:rPr>
        <w:t>. форматований</w:t>
      </w:r>
      <w:r w:rsidRPr="00F437B9">
        <w:rPr>
          <w:color w:val="000000"/>
          <w:sz w:val="24"/>
          <w:szCs w:val="24"/>
          <w:lang w:val="ru-RU"/>
        </w:rPr>
        <w:t xml:space="preserve"> </w:t>
      </w:r>
      <w:r w:rsidRPr="0071086B">
        <w:rPr>
          <w:color w:val="000000"/>
          <w:sz w:val="24"/>
          <w:szCs w:val="24"/>
        </w:rPr>
        <w:t>вивід) даних з/у консоль.</w:t>
      </w:r>
    </w:p>
    <w:p w14:paraId="3D4FD5EE"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Умови та умовні</w:t>
      </w:r>
      <w:r w:rsidRPr="00F437B9">
        <w:rPr>
          <w:color w:val="000000"/>
          <w:sz w:val="24"/>
          <w:szCs w:val="24"/>
          <w:lang w:val="ru-RU"/>
        </w:rPr>
        <w:t xml:space="preserve"> </w:t>
      </w:r>
      <w:r w:rsidRPr="0071086B">
        <w:rPr>
          <w:color w:val="000000"/>
          <w:sz w:val="24"/>
          <w:szCs w:val="24"/>
        </w:rPr>
        <w:t xml:space="preserve">вирази у </w:t>
      </w:r>
      <w:proofErr w:type="spellStart"/>
      <w:r w:rsidRPr="0071086B">
        <w:rPr>
          <w:color w:val="000000"/>
          <w:sz w:val="24"/>
          <w:szCs w:val="24"/>
        </w:rPr>
        <w:t>Python</w:t>
      </w:r>
      <w:proofErr w:type="spellEnd"/>
      <w:r w:rsidRPr="0071086B">
        <w:rPr>
          <w:color w:val="000000"/>
          <w:sz w:val="24"/>
          <w:szCs w:val="24"/>
        </w:rPr>
        <w:t>. Булевий тип даних. Розгалужені</w:t>
      </w:r>
      <w:r w:rsidRPr="00F437B9">
        <w:rPr>
          <w:color w:val="000000"/>
          <w:sz w:val="24"/>
          <w:szCs w:val="24"/>
          <w:lang w:val="ru-RU"/>
        </w:rPr>
        <w:t xml:space="preserve"> </w:t>
      </w:r>
      <w:r w:rsidRPr="0071086B">
        <w:rPr>
          <w:color w:val="000000"/>
          <w:sz w:val="24"/>
          <w:szCs w:val="24"/>
        </w:rPr>
        <w:t>програми. Приклади та застосування.</w:t>
      </w:r>
    </w:p>
    <w:p w14:paraId="3ACED15F"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Цикли та циклічні</w:t>
      </w:r>
      <w:r w:rsidRPr="00F437B9">
        <w:rPr>
          <w:color w:val="000000"/>
          <w:sz w:val="24"/>
          <w:szCs w:val="24"/>
          <w:lang w:val="ru-RU"/>
        </w:rPr>
        <w:t xml:space="preserve"> </w:t>
      </w:r>
      <w:r w:rsidRPr="0071086B">
        <w:rPr>
          <w:color w:val="000000"/>
          <w:sz w:val="24"/>
          <w:szCs w:val="24"/>
        </w:rPr>
        <w:t xml:space="preserve">програми. Цикли у </w:t>
      </w:r>
      <w:proofErr w:type="spellStart"/>
      <w:r w:rsidRPr="0071086B">
        <w:rPr>
          <w:color w:val="000000"/>
          <w:sz w:val="24"/>
          <w:szCs w:val="24"/>
        </w:rPr>
        <w:t>Python</w:t>
      </w:r>
      <w:proofErr w:type="spellEnd"/>
      <w:r w:rsidRPr="0071086B">
        <w:rPr>
          <w:color w:val="000000"/>
          <w:sz w:val="24"/>
          <w:szCs w:val="24"/>
        </w:rPr>
        <w:t>. Приклади та застосування.</w:t>
      </w:r>
    </w:p>
    <w:p w14:paraId="2B42EF0C"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Складні</w:t>
      </w:r>
      <w:r w:rsidRPr="00F437B9">
        <w:rPr>
          <w:color w:val="000000"/>
          <w:sz w:val="24"/>
          <w:szCs w:val="24"/>
          <w:lang w:val="ru-RU"/>
        </w:rPr>
        <w:t xml:space="preserve"> </w:t>
      </w:r>
      <w:r w:rsidRPr="0071086B">
        <w:rPr>
          <w:color w:val="000000"/>
          <w:sz w:val="24"/>
          <w:szCs w:val="24"/>
        </w:rPr>
        <w:t xml:space="preserve">впорядковані типи даних у </w:t>
      </w:r>
      <w:proofErr w:type="spellStart"/>
      <w:r w:rsidRPr="0071086B">
        <w:rPr>
          <w:color w:val="000000"/>
          <w:sz w:val="24"/>
          <w:szCs w:val="24"/>
        </w:rPr>
        <w:t>Python</w:t>
      </w:r>
      <w:proofErr w:type="spellEnd"/>
      <w:r w:rsidRPr="0071086B">
        <w:rPr>
          <w:color w:val="000000"/>
          <w:sz w:val="24"/>
          <w:szCs w:val="24"/>
        </w:rPr>
        <w:t xml:space="preserve"> (рядки, списки, кортежі). Приклади</w:t>
      </w:r>
      <w:r>
        <w:rPr>
          <w:color w:val="000000"/>
          <w:sz w:val="24"/>
          <w:szCs w:val="24"/>
          <w:lang w:val="en-US"/>
        </w:rPr>
        <w:t xml:space="preserve"> </w:t>
      </w:r>
      <w:r w:rsidRPr="0071086B">
        <w:rPr>
          <w:color w:val="000000"/>
          <w:sz w:val="24"/>
          <w:szCs w:val="24"/>
        </w:rPr>
        <w:t>застосування</w:t>
      </w:r>
      <w:r>
        <w:rPr>
          <w:color w:val="000000"/>
          <w:sz w:val="24"/>
          <w:szCs w:val="24"/>
          <w:lang w:val="en-US"/>
        </w:rPr>
        <w:t xml:space="preserve"> </w:t>
      </w:r>
      <w:r w:rsidRPr="0071086B">
        <w:rPr>
          <w:color w:val="000000"/>
          <w:sz w:val="24"/>
          <w:szCs w:val="24"/>
        </w:rPr>
        <w:t>списків до моделювання</w:t>
      </w:r>
      <w:r>
        <w:rPr>
          <w:color w:val="000000"/>
          <w:sz w:val="24"/>
          <w:szCs w:val="24"/>
          <w:lang w:val="en-US"/>
        </w:rPr>
        <w:t xml:space="preserve"> </w:t>
      </w:r>
      <w:r w:rsidRPr="0071086B">
        <w:rPr>
          <w:color w:val="000000"/>
          <w:sz w:val="24"/>
          <w:szCs w:val="24"/>
        </w:rPr>
        <w:t>роботи з математичними</w:t>
      </w:r>
      <w:r>
        <w:rPr>
          <w:color w:val="000000"/>
          <w:sz w:val="24"/>
          <w:szCs w:val="24"/>
          <w:lang w:val="en-US"/>
        </w:rPr>
        <w:t xml:space="preserve"> </w:t>
      </w:r>
      <w:r w:rsidRPr="0071086B">
        <w:rPr>
          <w:color w:val="000000"/>
          <w:sz w:val="24"/>
          <w:szCs w:val="24"/>
        </w:rPr>
        <w:t>об’єктами.</w:t>
      </w:r>
    </w:p>
    <w:p w14:paraId="41D9686A"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Складні</w:t>
      </w:r>
      <w:r w:rsidRPr="00F437B9">
        <w:rPr>
          <w:color w:val="000000"/>
          <w:sz w:val="24"/>
          <w:szCs w:val="24"/>
          <w:lang w:val="ru-RU"/>
        </w:rPr>
        <w:t xml:space="preserve"> </w:t>
      </w:r>
      <w:r w:rsidRPr="0071086B">
        <w:rPr>
          <w:color w:val="000000"/>
          <w:sz w:val="24"/>
          <w:szCs w:val="24"/>
        </w:rPr>
        <w:t xml:space="preserve">невпорядковані типи даних у </w:t>
      </w:r>
      <w:proofErr w:type="spellStart"/>
      <w:r w:rsidRPr="0071086B">
        <w:rPr>
          <w:color w:val="000000"/>
          <w:sz w:val="24"/>
          <w:szCs w:val="24"/>
        </w:rPr>
        <w:t>Python</w:t>
      </w:r>
      <w:proofErr w:type="spellEnd"/>
      <w:r w:rsidRPr="0071086B">
        <w:rPr>
          <w:color w:val="000000"/>
          <w:sz w:val="24"/>
          <w:szCs w:val="24"/>
        </w:rPr>
        <w:t xml:space="preserve"> (множини, словники). Приклади</w:t>
      </w:r>
      <w:r>
        <w:rPr>
          <w:color w:val="000000"/>
          <w:sz w:val="24"/>
          <w:szCs w:val="24"/>
          <w:lang w:val="en-US"/>
        </w:rPr>
        <w:t xml:space="preserve"> </w:t>
      </w:r>
      <w:r w:rsidRPr="0071086B">
        <w:rPr>
          <w:color w:val="000000"/>
          <w:sz w:val="24"/>
          <w:szCs w:val="24"/>
        </w:rPr>
        <w:t>застосування.</w:t>
      </w:r>
    </w:p>
    <w:p w14:paraId="4C87882B" w14:textId="77777777" w:rsidR="0071086B" w:rsidRPr="0071086B" w:rsidRDefault="0071086B" w:rsidP="003E22BF">
      <w:pPr>
        <w:numPr>
          <w:ilvl w:val="0"/>
          <w:numId w:val="36"/>
        </w:numPr>
        <w:pBdr>
          <w:top w:val="nil"/>
          <w:left w:val="nil"/>
          <w:bottom w:val="nil"/>
          <w:right w:val="nil"/>
          <w:between w:val="nil"/>
        </w:pBdr>
        <w:jc w:val="both"/>
        <w:rPr>
          <w:color w:val="000000"/>
          <w:sz w:val="24"/>
          <w:szCs w:val="24"/>
        </w:rPr>
      </w:pPr>
      <w:r w:rsidRPr="0071086B">
        <w:rPr>
          <w:color w:val="000000"/>
          <w:sz w:val="24"/>
          <w:szCs w:val="24"/>
        </w:rPr>
        <w:t>Функції. Синтаксис опису та правило виклику</w:t>
      </w:r>
      <w:r w:rsidRPr="00F437B9">
        <w:rPr>
          <w:color w:val="000000"/>
          <w:sz w:val="24"/>
          <w:szCs w:val="24"/>
          <w:lang w:val="ru-RU"/>
        </w:rPr>
        <w:t xml:space="preserve"> </w:t>
      </w:r>
      <w:r w:rsidRPr="0071086B">
        <w:rPr>
          <w:color w:val="000000"/>
          <w:sz w:val="24"/>
          <w:szCs w:val="24"/>
        </w:rPr>
        <w:t xml:space="preserve">функції у </w:t>
      </w:r>
      <w:proofErr w:type="spellStart"/>
      <w:r w:rsidRPr="0071086B">
        <w:rPr>
          <w:color w:val="000000"/>
          <w:sz w:val="24"/>
          <w:szCs w:val="24"/>
        </w:rPr>
        <w:t>Python</w:t>
      </w:r>
      <w:proofErr w:type="spellEnd"/>
      <w:r w:rsidRPr="0071086B">
        <w:rPr>
          <w:color w:val="000000"/>
          <w:sz w:val="24"/>
          <w:szCs w:val="24"/>
        </w:rPr>
        <w:t>. Приклади</w:t>
      </w:r>
      <w:r>
        <w:rPr>
          <w:color w:val="000000"/>
          <w:sz w:val="24"/>
          <w:szCs w:val="24"/>
          <w:lang w:val="en-US"/>
        </w:rPr>
        <w:t xml:space="preserve"> </w:t>
      </w:r>
      <w:r w:rsidRPr="0071086B">
        <w:rPr>
          <w:color w:val="000000"/>
          <w:sz w:val="24"/>
          <w:szCs w:val="24"/>
        </w:rPr>
        <w:t>застосування. Рекурсія.</w:t>
      </w:r>
    </w:p>
    <w:p w14:paraId="067FB569" w14:textId="7DE622D1" w:rsidR="0071086B" w:rsidRPr="00701D24" w:rsidRDefault="0071086B" w:rsidP="003E22BF">
      <w:pPr>
        <w:numPr>
          <w:ilvl w:val="0"/>
          <w:numId w:val="36"/>
        </w:numPr>
        <w:pBdr>
          <w:top w:val="nil"/>
          <w:left w:val="nil"/>
          <w:bottom w:val="nil"/>
          <w:right w:val="nil"/>
          <w:between w:val="nil"/>
        </w:pBdr>
        <w:jc w:val="both"/>
        <w:rPr>
          <w:color w:val="000000"/>
          <w:sz w:val="24"/>
          <w:szCs w:val="24"/>
        </w:rPr>
      </w:pPr>
      <w:r w:rsidRPr="00701D24">
        <w:rPr>
          <w:color w:val="000000"/>
          <w:sz w:val="24"/>
          <w:szCs w:val="24"/>
        </w:rPr>
        <w:t xml:space="preserve">Поняття помилки та виключної ситуації. Засоби обробки виключень у </w:t>
      </w:r>
      <w:proofErr w:type="spellStart"/>
      <w:r w:rsidRPr="00701D24">
        <w:rPr>
          <w:color w:val="000000"/>
          <w:sz w:val="24"/>
          <w:szCs w:val="24"/>
        </w:rPr>
        <w:t>Python</w:t>
      </w:r>
      <w:proofErr w:type="spellEnd"/>
      <w:r w:rsidRPr="00701D24">
        <w:rPr>
          <w:color w:val="000000"/>
          <w:sz w:val="24"/>
          <w:szCs w:val="24"/>
        </w:rPr>
        <w:t xml:space="preserve">. Блоки </w:t>
      </w:r>
      <w:proofErr w:type="spellStart"/>
      <w:r w:rsidRPr="00701D24">
        <w:rPr>
          <w:color w:val="000000"/>
          <w:sz w:val="24"/>
          <w:szCs w:val="24"/>
        </w:rPr>
        <w:t>try</w:t>
      </w:r>
      <w:proofErr w:type="spellEnd"/>
      <w:r w:rsidRPr="00701D24">
        <w:rPr>
          <w:color w:val="000000"/>
          <w:sz w:val="24"/>
          <w:szCs w:val="24"/>
        </w:rPr>
        <w:t xml:space="preserve"> – </w:t>
      </w:r>
      <w:proofErr w:type="spellStart"/>
      <w:r w:rsidRPr="00701D24">
        <w:rPr>
          <w:color w:val="000000"/>
          <w:sz w:val="24"/>
          <w:szCs w:val="24"/>
        </w:rPr>
        <w:t>except</w:t>
      </w:r>
      <w:proofErr w:type="spellEnd"/>
      <w:r w:rsidR="003C022F" w:rsidRPr="00701D24">
        <w:rPr>
          <w:color w:val="000000"/>
          <w:sz w:val="24"/>
          <w:szCs w:val="24"/>
        </w:rPr>
        <w:t>.</w:t>
      </w:r>
    </w:p>
    <w:p w14:paraId="1E0BF457" w14:textId="77777777" w:rsidR="003C022F" w:rsidRPr="00701D24" w:rsidRDefault="003C022F" w:rsidP="003E22BF">
      <w:pPr>
        <w:numPr>
          <w:ilvl w:val="0"/>
          <w:numId w:val="36"/>
        </w:numPr>
        <w:jc w:val="both"/>
        <w:rPr>
          <w:sz w:val="24"/>
          <w:szCs w:val="24"/>
        </w:rPr>
      </w:pPr>
      <w:r w:rsidRPr="00701D24">
        <w:rPr>
          <w:sz w:val="24"/>
          <w:szCs w:val="24"/>
        </w:rPr>
        <w:t xml:space="preserve">Поняття про об’єкти та класи. Опис класів у </w:t>
      </w:r>
      <w:proofErr w:type="spellStart"/>
      <w:r w:rsidRPr="00701D24">
        <w:rPr>
          <w:sz w:val="24"/>
          <w:szCs w:val="24"/>
        </w:rPr>
        <w:t>Python</w:t>
      </w:r>
      <w:proofErr w:type="spellEnd"/>
      <w:r w:rsidRPr="00701D24">
        <w:rPr>
          <w:sz w:val="24"/>
          <w:szCs w:val="24"/>
        </w:rPr>
        <w:t xml:space="preserve">. Створення та використання екземплярів класу у </w:t>
      </w:r>
      <w:proofErr w:type="spellStart"/>
      <w:r w:rsidRPr="00701D24">
        <w:rPr>
          <w:sz w:val="24"/>
          <w:szCs w:val="24"/>
        </w:rPr>
        <w:t>Python</w:t>
      </w:r>
      <w:proofErr w:type="spellEnd"/>
      <w:r w:rsidRPr="00701D24">
        <w:rPr>
          <w:sz w:val="24"/>
          <w:szCs w:val="24"/>
        </w:rPr>
        <w:t>. Поля та методи класу. Статичні поля та методи класу.</w:t>
      </w:r>
    </w:p>
    <w:p w14:paraId="2D8DFD1D" w14:textId="77777777" w:rsidR="00411AAD" w:rsidRPr="00701D24" w:rsidRDefault="00411AAD" w:rsidP="003E22BF">
      <w:pPr>
        <w:numPr>
          <w:ilvl w:val="0"/>
          <w:numId w:val="36"/>
        </w:numPr>
        <w:jc w:val="both"/>
        <w:rPr>
          <w:sz w:val="24"/>
          <w:szCs w:val="24"/>
        </w:rPr>
      </w:pPr>
      <w:r w:rsidRPr="00701D24">
        <w:rPr>
          <w:sz w:val="24"/>
          <w:szCs w:val="24"/>
        </w:rPr>
        <w:t xml:space="preserve">Читання та запис у файл за допомогою </w:t>
      </w:r>
      <w:proofErr w:type="spellStart"/>
      <w:r w:rsidRPr="00701D24">
        <w:rPr>
          <w:sz w:val="24"/>
          <w:szCs w:val="24"/>
        </w:rPr>
        <w:t>Python</w:t>
      </w:r>
      <w:proofErr w:type="spellEnd"/>
      <w:r w:rsidRPr="00701D24">
        <w:rPr>
          <w:sz w:val="24"/>
          <w:szCs w:val="24"/>
        </w:rPr>
        <w:t xml:space="preserve">, робота з текстовими даними та серіалізація. Обробка помилок при читанні з фалів та менеджер контексту. </w:t>
      </w:r>
    </w:p>
    <w:p w14:paraId="40581230" w14:textId="3DDEF5F1" w:rsidR="003C022F" w:rsidRPr="00701D24" w:rsidRDefault="003C022F" w:rsidP="003E22BF">
      <w:pPr>
        <w:numPr>
          <w:ilvl w:val="0"/>
          <w:numId w:val="36"/>
        </w:numPr>
        <w:jc w:val="both"/>
        <w:rPr>
          <w:sz w:val="24"/>
          <w:szCs w:val="24"/>
        </w:rPr>
      </w:pPr>
      <w:r w:rsidRPr="00701D24">
        <w:rPr>
          <w:sz w:val="24"/>
          <w:szCs w:val="24"/>
        </w:rPr>
        <w:t xml:space="preserve">Наслідування та поліморфізм у об’єктно-орієнтованому програмуванні. Абстрактні класи у </w:t>
      </w:r>
      <w:proofErr w:type="spellStart"/>
      <w:r w:rsidRPr="00701D24">
        <w:rPr>
          <w:sz w:val="24"/>
          <w:szCs w:val="24"/>
        </w:rPr>
        <w:t>Python</w:t>
      </w:r>
      <w:proofErr w:type="spellEnd"/>
      <w:r w:rsidRPr="00701D24">
        <w:rPr>
          <w:sz w:val="24"/>
          <w:szCs w:val="24"/>
        </w:rPr>
        <w:t xml:space="preserve"> та мотивація до використання.</w:t>
      </w:r>
    </w:p>
    <w:p w14:paraId="0DBE8FF6" w14:textId="77777777" w:rsidR="003C022F" w:rsidRPr="00701D24" w:rsidRDefault="003C022F" w:rsidP="003E22BF">
      <w:pPr>
        <w:numPr>
          <w:ilvl w:val="0"/>
          <w:numId w:val="36"/>
        </w:numPr>
        <w:jc w:val="both"/>
        <w:rPr>
          <w:sz w:val="24"/>
          <w:szCs w:val="24"/>
        </w:rPr>
      </w:pPr>
      <w:r w:rsidRPr="00701D24">
        <w:rPr>
          <w:sz w:val="24"/>
          <w:szCs w:val="24"/>
        </w:rPr>
        <w:t xml:space="preserve">Спеціальні методи у </w:t>
      </w:r>
      <w:proofErr w:type="spellStart"/>
      <w:r w:rsidRPr="00701D24">
        <w:rPr>
          <w:sz w:val="24"/>
          <w:szCs w:val="24"/>
        </w:rPr>
        <w:t>Python</w:t>
      </w:r>
      <w:proofErr w:type="spellEnd"/>
      <w:r w:rsidRPr="00701D24">
        <w:rPr>
          <w:sz w:val="24"/>
          <w:szCs w:val="24"/>
        </w:rPr>
        <w:t xml:space="preserve"> та їхнє застосування. Приклади.</w:t>
      </w:r>
    </w:p>
    <w:p w14:paraId="62A57FA5" w14:textId="77777777" w:rsidR="003C022F" w:rsidRPr="00701D24" w:rsidRDefault="003C022F" w:rsidP="003E22BF">
      <w:pPr>
        <w:numPr>
          <w:ilvl w:val="0"/>
          <w:numId w:val="36"/>
        </w:numPr>
        <w:jc w:val="both"/>
        <w:rPr>
          <w:sz w:val="24"/>
          <w:szCs w:val="24"/>
        </w:rPr>
      </w:pPr>
      <w:r w:rsidRPr="00701D24">
        <w:rPr>
          <w:sz w:val="24"/>
          <w:szCs w:val="24"/>
        </w:rPr>
        <w:t xml:space="preserve">Створення власних класів-колекцій. </w:t>
      </w:r>
      <w:proofErr w:type="spellStart"/>
      <w:r w:rsidRPr="00701D24">
        <w:rPr>
          <w:sz w:val="24"/>
          <w:szCs w:val="24"/>
        </w:rPr>
        <w:t>Перевизначення</w:t>
      </w:r>
      <w:proofErr w:type="spellEnd"/>
      <w:r w:rsidRPr="00701D24">
        <w:rPr>
          <w:sz w:val="24"/>
          <w:szCs w:val="24"/>
        </w:rPr>
        <w:t xml:space="preserve"> оператору квадратні дужки та інших вбудованих функцій колекцій для користувацьких класів-колекцій. Реалізація шаблону </w:t>
      </w:r>
      <w:proofErr w:type="spellStart"/>
      <w:r w:rsidRPr="00701D24">
        <w:rPr>
          <w:sz w:val="24"/>
          <w:szCs w:val="24"/>
        </w:rPr>
        <w:t>Ітератор</w:t>
      </w:r>
      <w:proofErr w:type="spellEnd"/>
      <w:r w:rsidRPr="00701D24">
        <w:rPr>
          <w:sz w:val="24"/>
          <w:szCs w:val="24"/>
        </w:rPr>
        <w:t xml:space="preserve"> (ітераційний протокол) для користувацьких колекцій.</w:t>
      </w:r>
    </w:p>
    <w:p w14:paraId="57D159FD" w14:textId="25DE522D" w:rsidR="005A275A" w:rsidRPr="003C022F" w:rsidRDefault="003C022F" w:rsidP="003E22BF">
      <w:pPr>
        <w:numPr>
          <w:ilvl w:val="0"/>
          <w:numId w:val="36"/>
        </w:numPr>
        <w:pBdr>
          <w:top w:val="nil"/>
          <w:left w:val="nil"/>
          <w:bottom w:val="nil"/>
          <w:right w:val="nil"/>
          <w:between w:val="nil"/>
        </w:pBdr>
        <w:jc w:val="both"/>
        <w:rPr>
          <w:sz w:val="24"/>
          <w:szCs w:val="24"/>
        </w:rPr>
      </w:pPr>
      <w:r w:rsidRPr="003C022F">
        <w:rPr>
          <w:sz w:val="24"/>
          <w:szCs w:val="24"/>
        </w:rPr>
        <w:t>Рекурентні співвідношення (співвідношення першого та старших порядків, системи рекурентних співвідношень). Приклади та програмування обчислень елементів послідовностей заданих рекурентними співвідношеннями. Генератори та їхнє застосування для програмування обчислень елементів послідовностей заданих рекурентними співвідношеннями.</w:t>
      </w:r>
    </w:p>
    <w:p w14:paraId="15762FC1" w14:textId="51A62BBA" w:rsidR="005A275A" w:rsidRPr="00975BB5" w:rsidRDefault="0032237E">
      <w:pPr>
        <w:pBdr>
          <w:top w:val="nil"/>
          <w:left w:val="nil"/>
          <w:bottom w:val="nil"/>
          <w:right w:val="nil"/>
          <w:between w:val="nil"/>
        </w:pBdr>
        <w:spacing w:before="120"/>
        <w:ind w:firstLine="567"/>
        <w:rPr>
          <w:color w:val="000000"/>
          <w:sz w:val="24"/>
          <w:szCs w:val="24"/>
        </w:rPr>
      </w:pPr>
      <w:r w:rsidRPr="00701D24">
        <w:rPr>
          <w:b/>
          <w:color w:val="000000"/>
          <w:sz w:val="24"/>
          <w:szCs w:val="24"/>
        </w:rPr>
        <w:t xml:space="preserve">Сучасні </w:t>
      </w:r>
      <w:proofErr w:type="spellStart"/>
      <w:r w:rsidRPr="00701D24">
        <w:rPr>
          <w:b/>
          <w:color w:val="000000"/>
          <w:sz w:val="24"/>
          <w:szCs w:val="24"/>
        </w:rPr>
        <w:t>інтегровні</w:t>
      </w:r>
      <w:proofErr w:type="spellEnd"/>
      <w:r w:rsidRPr="00701D24">
        <w:rPr>
          <w:b/>
          <w:color w:val="000000"/>
          <w:sz w:val="24"/>
          <w:szCs w:val="24"/>
        </w:rPr>
        <w:t xml:space="preserve"> системи комп'ютерної механіки</w:t>
      </w:r>
      <w:r w:rsidR="00967D41">
        <w:rPr>
          <w:b/>
          <w:color w:val="000000"/>
          <w:sz w:val="24"/>
          <w:szCs w:val="24"/>
        </w:rPr>
        <w:t xml:space="preserve"> </w:t>
      </w:r>
    </w:p>
    <w:p w14:paraId="7212C7B7" w14:textId="77777777" w:rsidR="005A275A" w:rsidRPr="00975BB5"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Мета моделювання, класифікацію моделей (ідеальне, наукове та знакове моделювання).</w:t>
      </w:r>
    </w:p>
    <w:p w14:paraId="5584B80E" w14:textId="77777777" w:rsidR="005A275A" w:rsidRPr="00975BB5"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Етапи побудови математичної моделі, означення концептуальної та математичної постановки задачі.</w:t>
      </w:r>
    </w:p>
    <w:p w14:paraId="5F95E599" w14:textId="77777777" w:rsidR="005A275A" w:rsidRPr="00975BB5"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 xml:space="preserve">Ієрархічне </w:t>
      </w:r>
      <w:proofErr w:type="spellStart"/>
      <w:r w:rsidRPr="00975BB5">
        <w:rPr>
          <w:color w:val="000000"/>
          <w:sz w:val="24"/>
          <w:szCs w:val="24"/>
        </w:rPr>
        <w:t>поскладнення</w:t>
      </w:r>
      <w:proofErr w:type="spellEnd"/>
      <w:r w:rsidRPr="00975BB5">
        <w:rPr>
          <w:color w:val="000000"/>
          <w:sz w:val="24"/>
          <w:szCs w:val="24"/>
        </w:rPr>
        <w:t xml:space="preserve"> моделей, означення та основні поняття структурного моделювання, поняття системи та її структурної  моделі.</w:t>
      </w:r>
    </w:p>
    <w:p w14:paraId="149609BC" w14:textId="77777777" w:rsidR="005A275A" w:rsidRPr="00975BB5"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 xml:space="preserve">Методи аналізу та синтезу в структурному моделюванні, означення </w:t>
      </w:r>
      <w:proofErr w:type="spellStart"/>
      <w:r w:rsidRPr="00975BB5">
        <w:rPr>
          <w:color w:val="000000"/>
          <w:sz w:val="24"/>
          <w:szCs w:val="24"/>
        </w:rPr>
        <w:t>конфігуратора</w:t>
      </w:r>
      <w:proofErr w:type="spellEnd"/>
      <w:r w:rsidRPr="00975BB5">
        <w:rPr>
          <w:color w:val="000000"/>
          <w:sz w:val="24"/>
          <w:szCs w:val="24"/>
        </w:rPr>
        <w:t xml:space="preserve"> та класифікатора.</w:t>
      </w:r>
    </w:p>
    <w:p w14:paraId="5B001B08" w14:textId="77777777" w:rsidR="005A275A" w:rsidRPr="00975BB5"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 xml:space="preserve">Причини виникнення </w:t>
      </w:r>
      <w:proofErr w:type="spellStart"/>
      <w:r w:rsidRPr="00975BB5">
        <w:rPr>
          <w:color w:val="000000"/>
          <w:sz w:val="24"/>
          <w:szCs w:val="24"/>
        </w:rPr>
        <w:t>невизначеностей</w:t>
      </w:r>
      <w:proofErr w:type="spellEnd"/>
      <w:r w:rsidRPr="00975BB5">
        <w:rPr>
          <w:color w:val="000000"/>
          <w:sz w:val="24"/>
          <w:szCs w:val="24"/>
        </w:rPr>
        <w:t xml:space="preserve"> в математичному моделюванні механічних систем.</w:t>
      </w:r>
    </w:p>
    <w:p w14:paraId="2E19E26A" w14:textId="77777777" w:rsidR="005A275A" w:rsidRDefault="0032237E" w:rsidP="003E22BF">
      <w:pPr>
        <w:numPr>
          <w:ilvl w:val="0"/>
          <w:numId w:val="14"/>
        </w:numPr>
        <w:pBdr>
          <w:top w:val="nil"/>
          <w:left w:val="nil"/>
          <w:bottom w:val="nil"/>
          <w:right w:val="nil"/>
          <w:between w:val="nil"/>
        </w:pBdr>
        <w:jc w:val="both"/>
        <w:rPr>
          <w:color w:val="000000"/>
          <w:sz w:val="24"/>
          <w:szCs w:val="24"/>
        </w:rPr>
      </w:pPr>
      <w:r w:rsidRPr="00975BB5">
        <w:rPr>
          <w:color w:val="000000"/>
          <w:sz w:val="24"/>
          <w:szCs w:val="24"/>
        </w:rPr>
        <w:t xml:space="preserve">Символьні операції над виразами в системах </w:t>
      </w:r>
      <w:proofErr w:type="spellStart"/>
      <w:r w:rsidRPr="00975BB5">
        <w:rPr>
          <w:color w:val="000000"/>
          <w:sz w:val="24"/>
          <w:szCs w:val="24"/>
        </w:rPr>
        <w:t>Matlab</w:t>
      </w:r>
      <w:proofErr w:type="spellEnd"/>
      <w:r w:rsidRPr="00975BB5">
        <w:rPr>
          <w:color w:val="000000"/>
          <w:sz w:val="24"/>
          <w:szCs w:val="24"/>
        </w:rPr>
        <w:t xml:space="preserve"> та </w:t>
      </w:r>
      <w:proofErr w:type="spellStart"/>
      <w:r w:rsidRPr="00975BB5">
        <w:rPr>
          <w:color w:val="000000"/>
          <w:sz w:val="24"/>
          <w:szCs w:val="24"/>
        </w:rPr>
        <w:t>Mathematica</w:t>
      </w:r>
      <w:proofErr w:type="spellEnd"/>
      <w:r w:rsidRPr="00975BB5">
        <w:rPr>
          <w:color w:val="000000"/>
          <w:sz w:val="24"/>
          <w:szCs w:val="24"/>
        </w:rPr>
        <w:t>.</w:t>
      </w:r>
    </w:p>
    <w:p w14:paraId="345384C0" w14:textId="60FC582E" w:rsidR="00AE3DAF" w:rsidRPr="00701D24" w:rsidRDefault="00AE3DAF" w:rsidP="00701D24">
      <w:pPr>
        <w:pBdr>
          <w:top w:val="nil"/>
          <w:left w:val="nil"/>
          <w:bottom w:val="nil"/>
          <w:right w:val="nil"/>
          <w:between w:val="nil"/>
        </w:pBdr>
        <w:spacing w:before="120"/>
        <w:ind w:firstLine="567"/>
        <w:rPr>
          <w:b/>
          <w:color w:val="000000"/>
          <w:sz w:val="24"/>
          <w:szCs w:val="24"/>
        </w:rPr>
      </w:pPr>
      <w:r w:rsidRPr="00701D24">
        <w:rPr>
          <w:b/>
          <w:color w:val="000000"/>
          <w:sz w:val="24"/>
          <w:szCs w:val="24"/>
        </w:rPr>
        <w:t>Алгоритми і структури даних</w:t>
      </w:r>
    </w:p>
    <w:p w14:paraId="435B750D"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Складність алгоритмів.</w:t>
      </w:r>
    </w:p>
    <w:p w14:paraId="26A659B4"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 xml:space="preserve">Лінійний та бінарний пошук. Розв'язання рівнянь методом </w:t>
      </w:r>
      <w:proofErr w:type="spellStart"/>
      <w:r w:rsidRPr="00701D24">
        <w:rPr>
          <w:color w:val="000000"/>
          <w:sz w:val="24"/>
          <w:szCs w:val="24"/>
        </w:rPr>
        <w:t>бієкції</w:t>
      </w:r>
      <w:proofErr w:type="spellEnd"/>
      <w:r w:rsidRPr="00701D24">
        <w:rPr>
          <w:color w:val="000000"/>
          <w:sz w:val="24"/>
          <w:szCs w:val="24"/>
        </w:rPr>
        <w:t>. Бінарний пошук по відповіді.</w:t>
      </w:r>
    </w:p>
    <w:p w14:paraId="56CC0A08"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Хешування та хеш-таблиці.</w:t>
      </w:r>
    </w:p>
    <w:p w14:paraId="6CA9C539"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Сортування.</w:t>
      </w:r>
    </w:p>
    <w:p w14:paraId="48000043"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Стек та його застосування.</w:t>
      </w:r>
    </w:p>
    <w:p w14:paraId="4316DB30"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lastRenderedPageBreak/>
        <w:t>Черга, дек, пріоритетна черга. Зв'язні списки. Їхнє застосування.</w:t>
      </w:r>
    </w:p>
    <w:p w14:paraId="5EE399E6"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Дерева. Алгоритми на деревах (пошук в глибину та ширину).</w:t>
      </w:r>
    </w:p>
    <w:p w14:paraId="5C94081C"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Бінарні дерева. Бінарне дерево пошуку. Збалансовані дерева пошуку.</w:t>
      </w:r>
    </w:p>
    <w:p w14:paraId="3608082B"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Двійкова купа та пріоритетна черга. Сортування на базі двійкової купи. Дерево відрізків.</w:t>
      </w:r>
    </w:p>
    <w:p w14:paraId="6D2E25F8"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Графи. Зображення графів у пам’яті комп’ютера. Пошук в глибину та ширину на графі.</w:t>
      </w:r>
    </w:p>
    <w:p w14:paraId="1E739ED2"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Алгоритми на не зважених графах: хвильовий алгоритм, алгоритми пошуку шляху. Топологічне сортування. Зв'язність та сильна зв'язність графів. Пошук компонент зв'язності та сильної зв'язності.</w:t>
      </w:r>
    </w:p>
    <w:p w14:paraId="54A09E5A" w14:textId="77777777" w:rsidR="00AE3DAF" w:rsidRPr="00701D24" w:rsidRDefault="00AE3DAF" w:rsidP="003E22BF">
      <w:pPr>
        <w:numPr>
          <w:ilvl w:val="0"/>
          <w:numId w:val="35"/>
        </w:numPr>
        <w:pBdr>
          <w:top w:val="nil"/>
          <w:left w:val="nil"/>
          <w:bottom w:val="nil"/>
          <w:right w:val="nil"/>
          <w:between w:val="nil"/>
        </w:pBdr>
        <w:jc w:val="both"/>
        <w:rPr>
          <w:color w:val="000000"/>
          <w:sz w:val="24"/>
          <w:szCs w:val="24"/>
        </w:rPr>
      </w:pPr>
      <w:r w:rsidRPr="00701D24">
        <w:rPr>
          <w:color w:val="000000"/>
          <w:sz w:val="24"/>
          <w:szCs w:val="24"/>
        </w:rPr>
        <w:t xml:space="preserve">Алгоритми на зважених графах: Алгоритм </w:t>
      </w:r>
      <w:proofErr w:type="spellStart"/>
      <w:r w:rsidRPr="00701D24">
        <w:rPr>
          <w:color w:val="000000"/>
          <w:sz w:val="24"/>
          <w:szCs w:val="24"/>
        </w:rPr>
        <w:t>Беллмана</w:t>
      </w:r>
      <w:proofErr w:type="spellEnd"/>
      <w:r w:rsidRPr="00701D24">
        <w:rPr>
          <w:color w:val="000000"/>
          <w:sz w:val="24"/>
          <w:szCs w:val="24"/>
        </w:rPr>
        <w:t xml:space="preserve">-Форда, Алгоритм </w:t>
      </w:r>
      <w:proofErr w:type="spellStart"/>
      <w:r w:rsidRPr="00701D24">
        <w:rPr>
          <w:color w:val="000000"/>
          <w:sz w:val="24"/>
          <w:szCs w:val="24"/>
        </w:rPr>
        <w:t>Дейкстри</w:t>
      </w:r>
      <w:proofErr w:type="spellEnd"/>
      <w:r w:rsidRPr="00701D24">
        <w:rPr>
          <w:color w:val="000000"/>
          <w:sz w:val="24"/>
          <w:szCs w:val="24"/>
        </w:rPr>
        <w:t>, А*-алгоритм. Алгоритм Прима побудови кістякового дерева.</w:t>
      </w:r>
    </w:p>
    <w:p w14:paraId="320FD48D" w14:textId="77777777" w:rsidR="005A275A" w:rsidRPr="00975BB5" w:rsidRDefault="0032237E">
      <w:pPr>
        <w:pBdr>
          <w:top w:val="nil"/>
          <w:left w:val="nil"/>
          <w:bottom w:val="nil"/>
          <w:right w:val="nil"/>
          <w:between w:val="nil"/>
        </w:pBdr>
        <w:spacing w:before="480"/>
        <w:ind w:right="-261" w:firstLine="357"/>
        <w:rPr>
          <w:color w:val="000000"/>
          <w:sz w:val="24"/>
          <w:szCs w:val="24"/>
          <w:u w:val="single"/>
        </w:rPr>
      </w:pPr>
      <w:r w:rsidRPr="00975BB5">
        <w:rPr>
          <w:b/>
          <w:color w:val="000000"/>
          <w:sz w:val="24"/>
          <w:szCs w:val="24"/>
          <w:u w:val="single"/>
        </w:rPr>
        <w:t>Б. Студент має вміти доводити такі теореми:</w:t>
      </w:r>
    </w:p>
    <w:p w14:paraId="2459E91C" w14:textId="77777777" w:rsidR="005A275A" w:rsidRPr="00975BB5" w:rsidRDefault="0032237E">
      <w:pPr>
        <w:pBdr>
          <w:top w:val="nil"/>
          <w:left w:val="nil"/>
          <w:bottom w:val="nil"/>
          <w:right w:val="nil"/>
          <w:between w:val="nil"/>
        </w:pBdr>
        <w:spacing w:before="360"/>
        <w:ind w:left="709"/>
        <w:jc w:val="both"/>
        <w:rPr>
          <w:color w:val="000000"/>
          <w:sz w:val="24"/>
          <w:szCs w:val="24"/>
        </w:rPr>
      </w:pPr>
      <w:r w:rsidRPr="00975BB5">
        <w:rPr>
          <w:b/>
          <w:color w:val="000000"/>
          <w:sz w:val="24"/>
          <w:szCs w:val="24"/>
        </w:rPr>
        <w:t>Блок 1: Лінійна алгебра та аналітична геометрія, Математичний аналіз, Диференціальні рівняння, Диференціальна геометрія та основи тензорного аналізу, Комплексний аналіз, Рівняння математичної фізики, Теорія ймовірностей</w:t>
      </w:r>
    </w:p>
    <w:p w14:paraId="2850A061"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Лінійна алгебра та аналітична геометрія</w:t>
      </w:r>
    </w:p>
    <w:p w14:paraId="38256E79" w14:textId="77777777" w:rsidR="005A275A" w:rsidRPr="00975BB5" w:rsidRDefault="0032237E" w:rsidP="003E22BF">
      <w:pPr>
        <w:numPr>
          <w:ilvl w:val="0"/>
          <w:numId w:val="24"/>
        </w:numPr>
        <w:pBdr>
          <w:top w:val="nil"/>
          <w:left w:val="nil"/>
          <w:bottom w:val="nil"/>
          <w:right w:val="nil"/>
          <w:between w:val="nil"/>
        </w:pBdr>
        <w:ind w:right="-261"/>
        <w:rPr>
          <w:color w:val="000000"/>
          <w:sz w:val="24"/>
          <w:szCs w:val="24"/>
        </w:rPr>
      </w:pPr>
      <w:r w:rsidRPr="00975BB5">
        <w:rPr>
          <w:color w:val="000000"/>
          <w:sz w:val="24"/>
          <w:szCs w:val="24"/>
        </w:rPr>
        <w:t>Теорема про ранг матриці.</w:t>
      </w:r>
    </w:p>
    <w:p w14:paraId="0F0BEB81" w14:textId="77777777" w:rsidR="005A275A" w:rsidRPr="00975BB5" w:rsidRDefault="0032237E" w:rsidP="003E22BF">
      <w:pPr>
        <w:numPr>
          <w:ilvl w:val="0"/>
          <w:numId w:val="24"/>
        </w:numPr>
        <w:pBdr>
          <w:top w:val="nil"/>
          <w:left w:val="nil"/>
          <w:bottom w:val="nil"/>
          <w:right w:val="nil"/>
          <w:between w:val="nil"/>
        </w:pBdr>
        <w:jc w:val="both"/>
        <w:rPr>
          <w:color w:val="000000"/>
          <w:sz w:val="24"/>
          <w:szCs w:val="24"/>
        </w:rPr>
      </w:pPr>
      <w:r w:rsidRPr="00975BB5">
        <w:rPr>
          <w:color w:val="000000"/>
          <w:sz w:val="24"/>
          <w:szCs w:val="24"/>
        </w:rPr>
        <w:t xml:space="preserve">Теореми </w:t>
      </w:r>
      <w:proofErr w:type="spellStart"/>
      <w:r w:rsidRPr="00975BB5">
        <w:rPr>
          <w:color w:val="000000"/>
          <w:sz w:val="24"/>
          <w:szCs w:val="24"/>
        </w:rPr>
        <w:t>Кронекера</w:t>
      </w:r>
      <w:proofErr w:type="spellEnd"/>
      <w:r w:rsidRPr="00975BB5">
        <w:rPr>
          <w:color w:val="000000"/>
          <w:sz w:val="24"/>
          <w:szCs w:val="24"/>
        </w:rPr>
        <w:t>-Капеллі про сумісність і визначеність системи лінійних рівнянь.</w:t>
      </w:r>
    </w:p>
    <w:p w14:paraId="57567BA5" w14:textId="77777777" w:rsidR="005A275A" w:rsidRPr="00975BB5" w:rsidRDefault="0032237E" w:rsidP="003E22BF">
      <w:pPr>
        <w:numPr>
          <w:ilvl w:val="0"/>
          <w:numId w:val="24"/>
        </w:numPr>
        <w:pBdr>
          <w:top w:val="nil"/>
          <w:left w:val="nil"/>
          <w:bottom w:val="nil"/>
          <w:right w:val="nil"/>
          <w:between w:val="nil"/>
        </w:pBdr>
        <w:jc w:val="both"/>
        <w:rPr>
          <w:color w:val="000000"/>
          <w:sz w:val="24"/>
          <w:szCs w:val="24"/>
        </w:rPr>
      </w:pPr>
      <w:r w:rsidRPr="00975BB5">
        <w:rPr>
          <w:color w:val="000000"/>
          <w:sz w:val="24"/>
          <w:szCs w:val="24"/>
        </w:rPr>
        <w:t xml:space="preserve">Формули зміни координат </w:t>
      </w:r>
      <w:proofErr w:type="spellStart"/>
      <w:r w:rsidRPr="00975BB5">
        <w:rPr>
          <w:color w:val="000000"/>
          <w:sz w:val="24"/>
          <w:szCs w:val="24"/>
        </w:rPr>
        <w:t>вектора</w:t>
      </w:r>
      <w:proofErr w:type="spellEnd"/>
      <w:r w:rsidRPr="00975BB5">
        <w:rPr>
          <w:color w:val="000000"/>
          <w:sz w:val="24"/>
          <w:szCs w:val="24"/>
        </w:rPr>
        <w:t xml:space="preserve"> і матриці лінійного перетворення при зміні бази.</w:t>
      </w:r>
    </w:p>
    <w:p w14:paraId="2BD2433B" w14:textId="77777777" w:rsidR="005A275A" w:rsidRPr="00975BB5" w:rsidRDefault="0032237E" w:rsidP="003E22BF">
      <w:pPr>
        <w:numPr>
          <w:ilvl w:val="0"/>
          <w:numId w:val="24"/>
        </w:numPr>
        <w:pBdr>
          <w:top w:val="nil"/>
          <w:left w:val="nil"/>
          <w:bottom w:val="nil"/>
          <w:right w:val="nil"/>
          <w:between w:val="nil"/>
        </w:pBdr>
        <w:jc w:val="both"/>
        <w:rPr>
          <w:color w:val="000000"/>
          <w:sz w:val="24"/>
          <w:szCs w:val="24"/>
        </w:rPr>
      </w:pPr>
      <w:r w:rsidRPr="00975BB5">
        <w:rPr>
          <w:color w:val="000000"/>
          <w:sz w:val="24"/>
          <w:szCs w:val="24"/>
        </w:rPr>
        <w:t>Закон інерції дійсних квадратичних форм.</w:t>
      </w:r>
    </w:p>
    <w:p w14:paraId="3C6A038D" w14:textId="77777777" w:rsidR="005A275A" w:rsidRPr="00975BB5" w:rsidRDefault="0032237E" w:rsidP="003E22BF">
      <w:pPr>
        <w:numPr>
          <w:ilvl w:val="0"/>
          <w:numId w:val="24"/>
        </w:numPr>
        <w:pBdr>
          <w:top w:val="nil"/>
          <w:left w:val="nil"/>
          <w:bottom w:val="nil"/>
          <w:right w:val="nil"/>
          <w:between w:val="nil"/>
        </w:pBdr>
        <w:jc w:val="both"/>
        <w:rPr>
          <w:color w:val="000000"/>
          <w:sz w:val="24"/>
          <w:szCs w:val="24"/>
        </w:rPr>
      </w:pPr>
      <w:r w:rsidRPr="00975BB5">
        <w:rPr>
          <w:color w:val="000000"/>
          <w:sz w:val="24"/>
          <w:szCs w:val="24"/>
        </w:rPr>
        <w:t xml:space="preserve">Метод ортогоналізації Грама-Шмідта. </w:t>
      </w:r>
      <w:proofErr w:type="spellStart"/>
      <w:r w:rsidRPr="00975BB5">
        <w:rPr>
          <w:color w:val="000000"/>
          <w:sz w:val="24"/>
          <w:szCs w:val="24"/>
        </w:rPr>
        <w:t>Ортонормовані</w:t>
      </w:r>
      <w:proofErr w:type="spellEnd"/>
      <w:r w:rsidRPr="00975BB5">
        <w:rPr>
          <w:color w:val="000000"/>
          <w:sz w:val="24"/>
          <w:szCs w:val="24"/>
        </w:rPr>
        <w:t xml:space="preserve"> бази</w:t>
      </w:r>
      <w:r w:rsidR="00AB5920">
        <w:rPr>
          <w:color w:val="000000"/>
          <w:sz w:val="24"/>
          <w:szCs w:val="24"/>
        </w:rPr>
        <w:t>си</w:t>
      </w:r>
      <w:r w:rsidRPr="00975BB5">
        <w:rPr>
          <w:color w:val="000000"/>
          <w:sz w:val="24"/>
          <w:szCs w:val="24"/>
        </w:rPr>
        <w:t>.</w:t>
      </w:r>
    </w:p>
    <w:p w14:paraId="4A171F40" w14:textId="77777777" w:rsidR="005A275A" w:rsidRPr="00975BB5" w:rsidRDefault="0032237E" w:rsidP="003E22BF">
      <w:pPr>
        <w:widowControl w:val="0"/>
        <w:numPr>
          <w:ilvl w:val="0"/>
          <w:numId w:val="24"/>
        </w:numPr>
        <w:pBdr>
          <w:top w:val="nil"/>
          <w:left w:val="nil"/>
          <w:bottom w:val="nil"/>
          <w:right w:val="nil"/>
          <w:between w:val="nil"/>
        </w:pBdr>
        <w:jc w:val="both"/>
        <w:rPr>
          <w:color w:val="000000"/>
          <w:sz w:val="24"/>
          <w:szCs w:val="24"/>
        </w:rPr>
      </w:pPr>
      <w:r w:rsidRPr="00975BB5">
        <w:rPr>
          <w:color w:val="000000"/>
          <w:sz w:val="24"/>
          <w:szCs w:val="24"/>
        </w:rPr>
        <w:t>Оптичні властивості еліпса, параболи.</w:t>
      </w:r>
    </w:p>
    <w:p w14:paraId="7416AAB8" w14:textId="77777777" w:rsidR="005A275A" w:rsidRPr="00975BB5" w:rsidRDefault="0032237E" w:rsidP="003E22BF">
      <w:pPr>
        <w:widowControl w:val="0"/>
        <w:numPr>
          <w:ilvl w:val="0"/>
          <w:numId w:val="24"/>
        </w:numPr>
        <w:pBdr>
          <w:top w:val="nil"/>
          <w:left w:val="nil"/>
          <w:bottom w:val="nil"/>
          <w:right w:val="nil"/>
          <w:between w:val="nil"/>
        </w:pBdr>
        <w:jc w:val="both"/>
        <w:rPr>
          <w:color w:val="000000"/>
          <w:sz w:val="24"/>
          <w:szCs w:val="24"/>
        </w:rPr>
      </w:pPr>
      <w:r w:rsidRPr="00975BB5">
        <w:rPr>
          <w:color w:val="000000"/>
          <w:sz w:val="24"/>
          <w:szCs w:val="24"/>
        </w:rPr>
        <w:t>Теорема про хорду кривої другого порядку.</w:t>
      </w:r>
    </w:p>
    <w:p w14:paraId="24A05832" w14:textId="08B79154" w:rsidR="005A275A" w:rsidRPr="002362E9" w:rsidRDefault="002362E9" w:rsidP="003E22BF">
      <w:pPr>
        <w:widowControl w:val="0"/>
        <w:numPr>
          <w:ilvl w:val="0"/>
          <w:numId w:val="24"/>
        </w:numPr>
        <w:pBdr>
          <w:top w:val="nil"/>
          <w:left w:val="nil"/>
          <w:bottom w:val="nil"/>
          <w:right w:val="nil"/>
          <w:between w:val="nil"/>
        </w:pBdr>
        <w:jc w:val="both"/>
        <w:rPr>
          <w:color w:val="000000"/>
          <w:sz w:val="24"/>
          <w:szCs w:val="24"/>
        </w:rPr>
      </w:pPr>
      <w:r w:rsidRPr="002362E9">
        <w:rPr>
          <w:sz w:val="24"/>
          <w:szCs w:val="24"/>
        </w:rPr>
        <w:t xml:space="preserve">Теорема про інваріант </w:t>
      </w:r>
      <m:oMath>
        <m:sSub>
          <m:sSubPr>
            <m:ctrlPr>
              <w:rPr>
                <w:rFonts w:ascii="Cambria Math" w:hAnsi="Cambria Math"/>
                <w:i/>
                <w:sz w:val="24"/>
                <w:szCs w:val="24"/>
              </w:rPr>
            </m:ctrlPr>
          </m:sSubPr>
          <m:e>
            <m:r>
              <w:rPr>
                <w:rFonts w:ascii="Cambria Math" w:hAnsi="Cambria Math"/>
                <w:sz w:val="24"/>
                <w:szCs w:val="24"/>
              </w:rPr>
              <m:t>I</m:t>
            </m:r>
          </m:e>
          <m:sub>
            <m:r>
              <w:rPr>
                <w:rFonts w:ascii="Cambria Math" w:hAnsi="Cambria Math"/>
                <w:sz w:val="24"/>
                <w:szCs w:val="24"/>
              </w:rPr>
              <m:t>3</m:t>
            </m:r>
          </m:sub>
        </m:sSub>
      </m:oMath>
      <w:r w:rsidRPr="002362E9">
        <w:rPr>
          <w:rFonts w:eastAsiaTheme="minorEastAsia"/>
          <w:sz w:val="24"/>
          <w:szCs w:val="24"/>
        </w:rPr>
        <w:t xml:space="preserve"> кривої другого порядку</w:t>
      </w:r>
      <w:r w:rsidR="0032237E" w:rsidRPr="002362E9">
        <w:rPr>
          <w:color w:val="000000"/>
          <w:sz w:val="24"/>
          <w:szCs w:val="24"/>
        </w:rPr>
        <w:t>.</w:t>
      </w:r>
    </w:p>
    <w:p w14:paraId="366439AD"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Математичний аналіз: функції однієї змінної</w:t>
      </w:r>
    </w:p>
    <w:p w14:paraId="3E056E93"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Теорема про вкладені відрізки.</w:t>
      </w:r>
    </w:p>
    <w:p w14:paraId="716FD73D"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Нескінченно малі величини. Основні типи </w:t>
      </w:r>
      <w:proofErr w:type="spellStart"/>
      <w:r w:rsidRPr="00975BB5">
        <w:rPr>
          <w:color w:val="000000"/>
          <w:sz w:val="24"/>
          <w:szCs w:val="24"/>
        </w:rPr>
        <w:t>невизначеностей</w:t>
      </w:r>
      <w:proofErr w:type="spellEnd"/>
      <w:r w:rsidRPr="00975BB5">
        <w:rPr>
          <w:color w:val="000000"/>
          <w:sz w:val="24"/>
          <w:szCs w:val="24"/>
        </w:rPr>
        <w:t xml:space="preserve">. Леми про нескінченно малі величини. </w:t>
      </w:r>
    </w:p>
    <w:p w14:paraId="6AA13731"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Існування границі функції у точці. Критерій Коші (з доведенням).</w:t>
      </w:r>
    </w:p>
    <w:p w14:paraId="45CF52B4"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Властивості неперервних функцій. Теорема 2  </w:t>
      </w:r>
      <w:proofErr w:type="spellStart"/>
      <w:r w:rsidRPr="00975BB5">
        <w:rPr>
          <w:color w:val="000000"/>
          <w:sz w:val="24"/>
          <w:szCs w:val="24"/>
        </w:rPr>
        <w:t>Вейерштрасса</w:t>
      </w:r>
      <w:proofErr w:type="spellEnd"/>
      <w:r w:rsidRPr="00975BB5">
        <w:rPr>
          <w:color w:val="000000"/>
          <w:sz w:val="24"/>
          <w:szCs w:val="24"/>
        </w:rPr>
        <w:t>.</w:t>
      </w:r>
    </w:p>
    <w:p w14:paraId="3DA49F8E"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Теореми про функції, які мають похідну. Теорема Лагранжа. </w:t>
      </w:r>
    </w:p>
    <w:p w14:paraId="6F89CE18"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Теорема про заміну змінної у невизначеному інтегралі.</w:t>
      </w:r>
    </w:p>
    <w:p w14:paraId="14B461D0"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Інтеграл із змінною верхньою межею інтегрування. Неперервність, диференційованість. </w:t>
      </w:r>
    </w:p>
    <w:p w14:paraId="67191C09"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Ознаки </w:t>
      </w:r>
      <w:proofErr w:type="spellStart"/>
      <w:r w:rsidRPr="00975BB5">
        <w:rPr>
          <w:color w:val="000000"/>
          <w:sz w:val="24"/>
          <w:szCs w:val="24"/>
        </w:rPr>
        <w:t>Д</w:t>
      </w:r>
      <w:r w:rsidR="00D1667D">
        <w:rPr>
          <w:color w:val="000000"/>
          <w:sz w:val="24"/>
          <w:szCs w:val="24"/>
        </w:rPr>
        <w:t>’А</w:t>
      </w:r>
      <w:r w:rsidRPr="00975BB5">
        <w:rPr>
          <w:color w:val="000000"/>
          <w:sz w:val="24"/>
          <w:szCs w:val="24"/>
        </w:rPr>
        <w:t>ламбера</w:t>
      </w:r>
      <w:proofErr w:type="spellEnd"/>
      <w:r w:rsidRPr="00975BB5">
        <w:rPr>
          <w:color w:val="000000"/>
          <w:sz w:val="24"/>
          <w:szCs w:val="24"/>
        </w:rPr>
        <w:t xml:space="preserve"> та Коші збіжності </w:t>
      </w:r>
      <w:proofErr w:type="spellStart"/>
      <w:r w:rsidRPr="00975BB5">
        <w:rPr>
          <w:color w:val="000000"/>
          <w:sz w:val="24"/>
          <w:szCs w:val="24"/>
        </w:rPr>
        <w:t>знакододатних</w:t>
      </w:r>
      <w:proofErr w:type="spellEnd"/>
      <w:r w:rsidRPr="00975BB5">
        <w:rPr>
          <w:color w:val="000000"/>
          <w:sz w:val="24"/>
          <w:szCs w:val="24"/>
        </w:rPr>
        <w:t xml:space="preserve"> рядів.</w:t>
      </w:r>
    </w:p>
    <w:p w14:paraId="49557D4E"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 xml:space="preserve">Функціональні ряди. Рівномірна збіжність. Ознака </w:t>
      </w:r>
      <w:proofErr w:type="spellStart"/>
      <w:r w:rsidRPr="00975BB5">
        <w:rPr>
          <w:color w:val="000000"/>
          <w:sz w:val="24"/>
          <w:szCs w:val="24"/>
        </w:rPr>
        <w:t>Вейерштрасса</w:t>
      </w:r>
      <w:proofErr w:type="spellEnd"/>
      <w:r w:rsidRPr="00975BB5">
        <w:rPr>
          <w:color w:val="000000"/>
          <w:sz w:val="24"/>
          <w:szCs w:val="24"/>
        </w:rPr>
        <w:t>.</w:t>
      </w:r>
    </w:p>
    <w:p w14:paraId="6FB4F2B9"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Степеневі ряди. Теорема Коші-</w:t>
      </w:r>
      <w:proofErr w:type="spellStart"/>
      <w:r w:rsidRPr="00975BB5">
        <w:rPr>
          <w:color w:val="000000"/>
          <w:sz w:val="24"/>
          <w:szCs w:val="24"/>
        </w:rPr>
        <w:t>Адамара</w:t>
      </w:r>
      <w:proofErr w:type="spellEnd"/>
      <w:r w:rsidRPr="00975BB5">
        <w:rPr>
          <w:color w:val="000000"/>
          <w:sz w:val="24"/>
          <w:szCs w:val="24"/>
        </w:rPr>
        <w:t>.</w:t>
      </w:r>
    </w:p>
    <w:p w14:paraId="0BD097CD" w14:textId="77777777" w:rsidR="005A275A" w:rsidRPr="00975BB5" w:rsidRDefault="0032237E" w:rsidP="003E22BF">
      <w:pPr>
        <w:widowControl w:val="0"/>
        <w:numPr>
          <w:ilvl w:val="0"/>
          <w:numId w:val="22"/>
        </w:numPr>
        <w:pBdr>
          <w:top w:val="nil"/>
          <w:left w:val="nil"/>
          <w:bottom w:val="nil"/>
          <w:right w:val="nil"/>
          <w:between w:val="nil"/>
        </w:pBdr>
        <w:rPr>
          <w:color w:val="000000"/>
          <w:sz w:val="24"/>
          <w:szCs w:val="24"/>
        </w:rPr>
      </w:pPr>
      <w:r w:rsidRPr="00975BB5">
        <w:rPr>
          <w:color w:val="000000"/>
          <w:sz w:val="24"/>
          <w:szCs w:val="24"/>
        </w:rPr>
        <w:t>Коефіцієнти Фур’є. Ряд Фур’є. Елементарні властивості.</w:t>
      </w:r>
    </w:p>
    <w:p w14:paraId="5C5C38DC"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Диференціальна геометрія та основи тензорного аналізу</w:t>
      </w:r>
    </w:p>
    <w:p w14:paraId="58FE4243" w14:textId="77777777" w:rsidR="005A275A" w:rsidRPr="00975BB5" w:rsidRDefault="0032237E" w:rsidP="003E22BF">
      <w:pPr>
        <w:widowControl w:val="0"/>
        <w:numPr>
          <w:ilvl w:val="0"/>
          <w:numId w:val="23"/>
        </w:numPr>
        <w:pBdr>
          <w:top w:val="nil"/>
          <w:left w:val="nil"/>
          <w:bottom w:val="nil"/>
          <w:right w:val="nil"/>
          <w:between w:val="nil"/>
        </w:pBdr>
        <w:jc w:val="both"/>
        <w:rPr>
          <w:color w:val="000000"/>
          <w:sz w:val="24"/>
          <w:szCs w:val="24"/>
        </w:rPr>
      </w:pPr>
      <w:r w:rsidRPr="00975BB5">
        <w:rPr>
          <w:color w:val="000000"/>
          <w:sz w:val="24"/>
          <w:szCs w:val="24"/>
        </w:rPr>
        <w:t>Теорема про кривину кривої. Обчислення кривини кола.</w:t>
      </w:r>
    </w:p>
    <w:p w14:paraId="2D40E539" w14:textId="77777777" w:rsidR="005A275A" w:rsidRPr="00975BB5" w:rsidRDefault="0032237E" w:rsidP="003E22BF">
      <w:pPr>
        <w:widowControl w:val="0"/>
        <w:numPr>
          <w:ilvl w:val="0"/>
          <w:numId w:val="23"/>
        </w:numPr>
        <w:pBdr>
          <w:top w:val="nil"/>
          <w:left w:val="nil"/>
          <w:bottom w:val="nil"/>
          <w:right w:val="nil"/>
          <w:between w:val="nil"/>
        </w:pBdr>
        <w:jc w:val="both"/>
        <w:rPr>
          <w:color w:val="000000"/>
          <w:sz w:val="24"/>
          <w:szCs w:val="24"/>
        </w:rPr>
      </w:pPr>
      <w:r w:rsidRPr="00975BB5">
        <w:rPr>
          <w:color w:val="000000"/>
          <w:sz w:val="24"/>
          <w:szCs w:val="24"/>
        </w:rPr>
        <w:t>Теорема про конгруентність кривих в просторі.</w:t>
      </w:r>
    </w:p>
    <w:p w14:paraId="2DA6903A"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Комплексний аналіз</w:t>
      </w:r>
    </w:p>
    <w:p w14:paraId="6777E6FA" w14:textId="77777777" w:rsidR="00D46A6B" w:rsidRPr="00FF0BCF" w:rsidRDefault="00D46A6B" w:rsidP="003E22BF">
      <w:pPr>
        <w:pStyle w:val="a5"/>
        <w:numPr>
          <w:ilvl w:val="0"/>
          <w:numId w:val="31"/>
        </w:numPr>
        <w:ind w:leftChars="0" w:firstLineChars="0"/>
        <w:rPr>
          <w:sz w:val="24"/>
          <w:szCs w:val="24"/>
        </w:rPr>
      </w:pPr>
      <w:r w:rsidRPr="00FF0BCF">
        <w:rPr>
          <w:sz w:val="24"/>
          <w:szCs w:val="24"/>
        </w:rPr>
        <w:t xml:space="preserve">Теорема про диференційованість функцій комплексної змінної. </w:t>
      </w:r>
      <w:proofErr w:type="spellStart"/>
      <w:r w:rsidRPr="00FF0BCF">
        <w:rPr>
          <w:sz w:val="24"/>
          <w:szCs w:val="24"/>
        </w:rPr>
        <w:t>Умови</w:t>
      </w:r>
      <w:proofErr w:type="spellEnd"/>
      <w:r w:rsidRPr="00FF0BCF">
        <w:rPr>
          <w:sz w:val="24"/>
          <w:szCs w:val="24"/>
        </w:rPr>
        <w:t xml:space="preserve"> </w:t>
      </w:r>
      <w:proofErr w:type="spellStart"/>
      <w:r w:rsidRPr="00FF0BCF">
        <w:rPr>
          <w:sz w:val="24"/>
          <w:szCs w:val="24"/>
        </w:rPr>
        <w:t>Коші-Рімана</w:t>
      </w:r>
      <w:proofErr w:type="spellEnd"/>
      <w:r w:rsidRPr="00FF0BCF">
        <w:rPr>
          <w:sz w:val="24"/>
          <w:szCs w:val="24"/>
        </w:rPr>
        <w:t>.</w:t>
      </w:r>
    </w:p>
    <w:p w14:paraId="7DE4F97B" w14:textId="77777777" w:rsidR="00D46A6B" w:rsidRPr="00FF0BCF" w:rsidRDefault="00D46A6B" w:rsidP="003E22BF">
      <w:pPr>
        <w:pStyle w:val="a5"/>
        <w:numPr>
          <w:ilvl w:val="0"/>
          <w:numId w:val="31"/>
        </w:numPr>
        <w:ind w:leftChars="0" w:firstLineChars="0"/>
        <w:rPr>
          <w:sz w:val="24"/>
          <w:szCs w:val="24"/>
        </w:rPr>
      </w:pPr>
      <w:r w:rsidRPr="00FF0BCF">
        <w:rPr>
          <w:sz w:val="24"/>
          <w:szCs w:val="24"/>
        </w:rPr>
        <w:t>Теорема про локальне існування первісної.</w:t>
      </w:r>
    </w:p>
    <w:p w14:paraId="5443DCC4" w14:textId="77777777" w:rsidR="00D46A6B" w:rsidRPr="00FF0BCF" w:rsidRDefault="00D46A6B" w:rsidP="003E22BF">
      <w:pPr>
        <w:pStyle w:val="a5"/>
        <w:numPr>
          <w:ilvl w:val="0"/>
          <w:numId w:val="31"/>
        </w:numPr>
        <w:ind w:leftChars="0" w:firstLineChars="0"/>
        <w:rPr>
          <w:sz w:val="24"/>
          <w:szCs w:val="24"/>
        </w:rPr>
      </w:pPr>
      <w:r w:rsidRPr="00FF0BCF">
        <w:rPr>
          <w:sz w:val="24"/>
          <w:szCs w:val="24"/>
        </w:rPr>
        <w:t>Інтегральна формула Коші.</w:t>
      </w:r>
    </w:p>
    <w:p w14:paraId="6CBDB235" w14:textId="77777777" w:rsidR="006714D1" w:rsidRPr="006714D1" w:rsidRDefault="006714D1" w:rsidP="006714D1">
      <w:pPr>
        <w:spacing w:before="120"/>
        <w:ind w:firstLine="567"/>
        <w:rPr>
          <w:b/>
          <w:sz w:val="24"/>
          <w:szCs w:val="24"/>
        </w:rPr>
      </w:pPr>
      <w:r w:rsidRPr="006714D1">
        <w:rPr>
          <w:b/>
          <w:sz w:val="24"/>
          <w:szCs w:val="24"/>
        </w:rPr>
        <w:t>Рівняння математичної фізики</w:t>
      </w:r>
    </w:p>
    <w:p w14:paraId="446A9516" w14:textId="77777777" w:rsidR="006714D1" w:rsidRPr="006714D1" w:rsidRDefault="006714D1" w:rsidP="003E22BF">
      <w:pPr>
        <w:numPr>
          <w:ilvl w:val="0"/>
          <w:numId w:val="27"/>
        </w:numPr>
        <w:jc w:val="both"/>
        <w:rPr>
          <w:sz w:val="24"/>
          <w:szCs w:val="24"/>
        </w:rPr>
      </w:pPr>
      <w:r w:rsidRPr="006714D1">
        <w:rPr>
          <w:sz w:val="24"/>
          <w:szCs w:val="24"/>
        </w:rPr>
        <w:t xml:space="preserve">Формула </w:t>
      </w:r>
      <w:proofErr w:type="spellStart"/>
      <w:r w:rsidRPr="006714D1">
        <w:rPr>
          <w:sz w:val="24"/>
          <w:szCs w:val="24"/>
        </w:rPr>
        <w:t>Д’Аламбера</w:t>
      </w:r>
      <w:proofErr w:type="spellEnd"/>
      <w:r w:rsidRPr="006714D1">
        <w:rPr>
          <w:sz w:val="24"/>
          <w:szCs w:val="24"/>
        </w:rPr>
        <w:t xml:space="preserve"> для розв'язку задачі Коші для однорідного хвильового рівняння з однією просторовою змінною (рівняння коливань необмеженої струни).</w:t>
      </w:r>
    </w:p>
    <w:p w14:paraId="47E65451" w14:textId="60473392" w:rsidR="006714D1" w:rsidRPr="006714D1" w:rsidRDefault="006714D1" w:rsidP="003E22BF">
      <w:pPr>
        <w:numPr>
          <w:ilvl w:val="0"/>
          <w:numId w:val="27"/>
        </w:numPr>
        <w:jc w:val="both"/>
        <w:rPr>
          <w:sz w:val="24"/>
          <w:szCs w:val="24"/>
        </w:rPr>
      </w:pPr>
      <w:r w:rsidRPr="006714D1">
        <w:rPr>
          <w:sz w:val="24"/>
          <w:szCs w:val="24"/>
        </w:rPr>
        <w:t xml:space="preserve">Задача </w:t>
      </w:r>
      <w:proofErr w:type="spellStart"/>
      <w:r w:rsidRPr="006714D1">
        <w:rPr>
          <w:sz w:val="24"/>
          <w:szCs w:val="24"/>
        </w:rPr>
        <w:t>Штурма-Ліувілля</w:t>
      </w:r>
      <w:proofErr w:type="spellEnd"/>
      <w:r w:rsidRPr="006714D1">
        <w:rPr>
          <w:sz w:val="24"/>
          <w:szCs w:val="24"/>
        </w:rPr>
        <w:t xml:space="preserve">, </w:t>
      </w:r>
      <w:r w:rsidR="00666894" w:rsidRPr="00666894">
        <w:rPr>
          <w:sz w:val="24"/>
          <w:szCs w:val="24"/>
        </w:rPr>
        <w:t>поняття про власні числа</w:t>
      </w:r>
      <w:r w:rsidR="00666894">
        <w:rPr>
          <w:sz w:val="24"/>
          <w:szCs w:val="24"/>
        </w:rPr>
        <w:t xml:space="preserve"> </w:t>
      </w:r>
      <w:r w:rsidR="00666894" w:rsidRPr="00666894">
        <w:rPr>
          <w:sz w:val="24"/>
          <w:szCs w:val="24"/>
        </w:rPr>
        <w:t>та власні функції</w:t>
      </w:r>
      <w:r w:rsidRPr="006714D1">
        <w:rPr>
          <w:sz w:val="24"/>
          <w:szCs w:val="24"/>
        </w:rPr>
        <w:t xml:space="preserve">. </w:t>
      </w:r>
    </w:p>
    <w:p w14:paraId="6A3D93C5" w14:textId="77777777" w:rsidR="006714D1" w:rsidRPr="006714D1" w:rsidRDefault="006714D1" w:rsidP="003E22BF">
      <w:pPr>
        <w:numPr>
          <w:ilvl w:val="0"/>
          <w:numId w:val="27"/>
        </w:numPr>
        <w:jc w:val="both"/>
        <w:rPr>
          <w:sz w:val="24"/>
          <w:szCs w:val="24"/>
        </w:rPr>
      </w:pPr>
      <w:r w:rsidRPr="006714D1">
        <w:rPr>
          <w:sz w:val="24"/>
          <w:szCs w:val="24"/>
        </w:rPr>
        <w:t>Загальна схема методу Фур’є розділення змінних для однорідного хвильового рівняння при однорідних крайових умовах та неоднорідних початкових умовах.</w:t>
      </w:r>
    </w:p>
    <w:p w14:paraId="0E33C710"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Диференціальні рівняння</w:t>
      </w:r>
    </w:p>
    <w:p w14:paraId="73686842" w14:textId="77777777" w:rsidR="005A275A" w:rsidRPr="00975BB5" w:rsidRDefault="0032237E" w:rsidP="003E22BF">
      <w:pPr>
        <w:numPr>
          <w:ilvl w:val="0"/>
          <w:numId w:val="25"/>
        </w:numPr>
        <w:pBdr>
          <w:top w:val="nil"/>
          <w:left w:val="nil"/>
          <w:bottom w:val="nil"/>
          <w:right w:val="nil"/>
          <w:between w:val="nil"/>
        </w:pBdr>
        <w:jc w:val="both"/>
        <w:rPr>
          <w:color w:val="000000"/>
          <w:sz w:val="24"/>
          <w:szCs w:val="24"/>
        </w:rPr>
      </w:pPr>
      <w:r w:rsidRPr="00975BB5">
        <w:rPr>
          <w:color w:val="000000"/>
          <w:sz w:val="24"/>
          <w:szCs w:val="24"/>
        </w:rPr>
        <w:lastRenderedPageBreak/>
        <w:t xml:space="preserve">Теорема існування фундаментальної системи </w:t>
      </w:r>
      <w:proofErr w:type="spellStart"/>
      <w:r w:rsidRPr="00975BB5">
        <w:rPr>
          <w:color w:val="000000"/>
          <w:sz w:val="24"/>
          <w:szCs w:val="24"/>
        </w:rPr>
        <w:t>розв’язків</w:t>
      </w:r>
      <w:proofErr w:type="spellEnd"/>
      <w:r w:rsidRPr="00975BB5">
        <w:rPr>
          <w:color w:val="000000"/>
          <w:sz w:val="24"/>
          <w:szCs w:val="24"/>
        </w:rPr>
        <w:t xml:space="preserve"> ЛОС.</w:t>
      </w:r>
    </w:p>
    <w:p w14:paraId="077495B4" w14:textId="77777777" w:rsidR="005A275A" w:rsidRPr="00975BB5" w:rsidRDefault="0032237E" w:rsidP="003E22BF">
      <w:pPr>
        <w:numPr>
          <w:ilvl w:val="0"/>
          <w:numId w:val="25"/>
        </w:numPr>
        <w:pBdr>
          <w:top w:val="nil"/>
          <w:left w:val="nil"/>
          <w:bottom w:val="nil"/>
          <w:right w:val="nil"/>
          <w:between w:val="nil"/>
        </w:pBdr>
        <w:jc w:val="both"/>
        <w:rPr>
          <w:color w:val="000000"/>
          <w:sz w:val="24"/>
          <w:szCs w:val="24"/>
        </w:rPr>
      </w:pPr>
      <w:proofErr w:type="spellStart"/>
      <w:r w:rsidRPr="00975BB5">
        <w:rPr>
          <w:color w:val="000000"/>
          <w:sz w:val="24"/>
          <w:szCs w:val="24"/>
        </w:rPr>
        <w:t>Вронскіан</w:t>
      </w:r>
      <w:proofErr w:type="spellEnd"/>
      <w:r w:rsidRPr="00975BB5">
        <w:rPr>
          <w:color w:val="000000"/>
          <w:sz w:val="24"/>
          <w:szCs w:val="24"/>
        </w:rPr>
        <w:t xml:space="preserve"> і критерій фундаментальності системи </w:t>
      </w:r>
      <w:proofErr w:type="spellStart"/>
      <w:r w:rsidRPr="00975BB5">
        <w:rPr>
          <w:color w:val="000000"/>
          <w:sz w:val="24"/>
          <w:szCs w:val="24"/>
        </w:rPr>
        <w:t>розв’язків</w:t>
      </w:r>
      <w:proofErr w:type="spellEnd"/>
      <w:r w:rsidRPr="00975BB5">
        <w:rPr>
          <w:color w:val="000000"/>
          <w:sz w:val="24"/>
          <w:szCs w:val="24"/>
        </w:rPr>
        <w:t xml:space="preserve"> ЛОР.</w:t>
      </w:r>
    </w:p>
    <w:p w14:paraId="1E9FD942" w14:textId="77777777" w:rsidR="005A275A" w:rsidRPr="00975BB5" w:rsidRDefault="0032237E" w:rsidP="003E22BF">
      <w:pPr>
        <w:numPr>
          <w:ilvl w:val="0"/>
          <w:numId w:val="25"/>
        </w:numPr>
        <w:pBdr>
          <w:top w:val="nil"/>
          <w:left w:val="nil"/>
          <w:bottom w:val="nil"/>
          <w:right w:val="nil"/>
          <w:between w:val="nil"/>
        </w:pBdr>
        <w:jc w:val="both"/>
        <w:rPr>
          <w:color w:val="000000"/>
          <w:sz w:val="24"/>
          <w:szCs w:val="24"/>
        </w:rPr>
      </w:pPr>
      <w:r w:rsidRPr="00975BB5">
        <w:rPr>
          <w:color w:val="000000"/>
          <w:sz w:val="24"/>
          <w:szCs w:val="24"/>
        </w:rPr>
        <w:t>Теорема про загальний розв’язок ЛОС.</w:t>
      </w:r>
    </w:p>
    <w:p w14:paraId="44BAF58F" w14:textId="77777777" w:rsidR="005A275A" w:rsidRPr="00975BB5" w:rsidRDefault="0032237E" w:rsidP="003E22BF">
      <w:pPr>
        <w:numPr>
          <w:ilvl w:val="0"/>
          <w:numId w:val="25"/>
        </w:numPr>
        <w:pBdr>
          <w:top w:val="nil"/>
          <w:left w:val="nil"/>
          <w:bottom w:val="nil"/>
          <w:right w:val="nil"/>
          <w:between w:val="nil"/>
        </w:pBdr>
        <w:jc w:val="both"/>
        <w:rPr>
          <w:color w:val="000000"/>
          <w:sz w:val="24"/>
          <w:szCs w:val="24"/>
        </w:rPr>
      </w:pPr>
      <w:proofErr w:type="spellStart"/>
      <w:r w:rsidRPr="00975BB5">
        <w:rPr>
          <w:color w:val="000000"/>
          <w:sz w:val="24"/>
          <w:szCs w:val="24"/>
        </w:rPr>
        <w:t>Знаковизначені</w:t>
      </w:r>
      <w:proofErr w:type="spellEnd"/>
      <w:r w:rsidRPr="00975BB5">
        <w:rPr>
          <w:color w:val="000000"/>
          <w:sz w:val="24"/>
          <w:szCs w:val="24"/>
        </w:rPr>
        <w:t xml:space="preserve"> функції. Теорема Ляпунова про стійкість положення рівноваги автономної системи. </w:t>
      </w:r>
    </w:p>
    <w:p w14:paraId="536B4FD5" w14:textId="77777777" w:rsidR="005A275A" w:rsidRPr="00827ED0" w:rsidRDefault="0032237E">
      <w:pPr>
        <w:pBdr>
          <w:top w:val="nil"/>
          <w:left w:val="nil"/>
          <w:bottom w:val="nil"/>
          <w:right w:val="nil"/>
          <w:between w:val="nil"/>
        </w:pBdr>
        <w:spacing w:before="120"/>
        <w:ind w:firstLine="567"/>
        <w:rPr>
          <w:color w:val="000000"/>
          <w:sz w:val="24"/>
          <w:szCs w:val="24"/>
        </w:rPr>
      </w:pPr>
      <w:r w:rsidRPr="00827ED0">
        <w:rPr>
          <w:b/>
          <w:color w:val="000000"/>
          <w:sz w:val="24"/>
          <w:szCs w:val="24"/>
        </w:rPr>
        <w:t>Теорія ймовірностей</w:t>
      </w:r>
    </w:p>
    <w:p w14:paraId="5CEC3561" w14:textId="77777777" w:rsidR="00901C47" w:rsidRPr="00827ED0" w:rsidRDefault="00901C47" w:rsidP="003E22BF">
      <w:pPr>
        <w:pStyle w:val="a5"/>
        <w:numPr>
          <w:ilvl w:val="0"/>
          <w:numId w:val="33"/>
        </w:numPr>
        <w:ind w:leftChars="0" w:firstLineChars="0"/>
        <w:rPr>
          <w:sz w:val="24"/>
          <w:szCs w:val="24"/>
        </w:rPr>
      </w:pPr>
      <w:r w:rsidRPr="00827ED0">
        <w:rPr>
          <w:sz w:val="24"/>
          <w:szCs w:val="24"/>
        </w:rPr>
        <w:t>Теорема про основні властивості функції розподілу.</w:t>
      </w:r>
    </w:p>
    <w:p w14:paraId="6CC8AD5E" w14:textId="77777777" w:rsidR="00901C47" w:rsidRPr="00827ED0" w:rsidRDefault="00901C47" w:rsidP="003E22BF">
      <w:pPr>
        <w:pStyle w:val="a5"/>
        <w:numPr>
          <w:ilvl w:val="0"/>
          <w:numId w:val="33"/>
        </w:numPr>
        <w:ind w:leftChars="0" w:firstLineChars="0"/>
        <w:rPr>
          <w:sz w:val="24"/>
          <w:szCs w:val="24"/>
        </w:rPr>
      </w:pPr>
      <w:r w:rsidRPr="00827ED0">
        <w:rPr>
          <w:sz w:val="24"/>
          <w:szCs w:val="24"/>
        </w:rPr>
        <w:t>Теорема про перетворення незалежних величин.</w:t>
      </w:r>
    </w:p>
    <w:p w14:paraId="19876F2C" w14:textId="77777777" w:rsidR="00901C47" w:rsidRPr="00827ED0" w:rsidRDefault="00901C47" w:rsidP="003E22BF">
      <w:pPr>
        <w:pStyle w:val="a5"/>
        <w:numPr>
          <w:ilvl w:val="0"/>
          <w:numId w:val="33"/>
        </w:numPr>
        <w:ind w:leftChars="0" w:firstLineChars="0"/>
        <w:rPr>
          <w:sz w:val="24"/>
          <w:szCs w:val="24"/>
        </w:rPr>
      </w:pPr>
      <w:r w:rsidRPr="00827ED0">
        <w:rPr>
          <w:sz w:val="24"/>
          <w:szCs w:val="24"/>
        </w:rPr>
        <w:t>Гранична теорема Пуассона.</w:t>
      </w:r>
    </w:p>
    <w:p w14:paraId="7BC0A8DF" w14:textId="77777777" w:rsidR="00901C47" w:rsidRPr="00827ED0" w:rsidRDefault="00901C47" w:rsidP="003E22BF">
      <w:pPr>
        <w:pStyle w:val="a5"/>
        <w:numPr>
          <w:ilvl w:val="0"/>
          <w:numId w:val="33"/>
        </w:numPr>
        <w:ind w:leftChars="0" w:firstLineChars="0"/>
        <w:rPr>
          <w:sz w:val="24"/>
          <w:szCs w:val="24"/>
        </w:rPr>
      </w:pPr>
      <w:r w:rsidRPr="00827ED0">
        <w:rPr>
          <w:sz w:val="24"/>
          <w:szCs w:val="24"/>
        </w:rPr>
        <w:t>Теорема про формулу повної імовірності.</w:t>
      </w:r>
    </w:p>
    <w:p w14:paraId="291B7491" w14:textId="77777777" w:rsidR="00901C47" w:rsidRPr="00827ED0" w:rsidRDefault="00901C47" w:rsidP="003E22BF">
      <w:pPr>
        <w:pStyle w:val="a5"/>
        <w:numPr>
          <w:ilvl w:val="0"/>
          <w:numId w:val="33"/>
        </w:numPr>
        <w:ind w:leftChars="0" w:firstLineChars="0"/>
        <w:rPr>
          <w:sz w:val="24"/>
          <w:szCs w:val="24"/>
        </w:rPr>
      </w:pPr>
      <w:r w:rsidRPr="00827ED0">
        <w:rPr>
          <w:sz w:val="24"/>
          <w:szCs w:val="24"/>
        </w:rPr>
        <w:t xml:space="preserve">Теорема про формулу </w:t>
      </w:r>
      <w:proofErr w:type="spellStart"/>
      <w:r w:rsidRPr="00827ED0">
        <w:rPr>
          <w:sz w:val="24"/>
          <w:szCs w:val="24"/>
        </w:rPr>
        <w:t>Баєса</w:t>
      </w:r>
      <w:proofErr w:type="spellEnd"/>
      <w:r w:rsidRPr="00827ED0">
        <w:rPr>
          <w:sz w:val="24"/>
          <w:szCs w:val="24"/>
        </w:rPr>
        <w:t>.</w:t>
      </w:r>
    </w:p>
    <w:p w14:paraId="1D539467" w14:textId="77777777" w:rsidR="00901C47" w:rsidRPr="00827ED0" w:rsidRDefault="00901C47" w:rsidP="003E22BF">
      <w:pPr>
        <w:pStyle w:val="a5"/>
        <w:numPr>
          <w:ilvl w:val="0"/>
          <w:numId w:val="33"/>
        </w:numPr>
        <w:ind w:leftChars="0" w:firstLineChars="0"/>
        <w:rPr>
          <w:sz w:val="24"/>
          <w:szCs w:val="24"/>
        </w:rPr>
      </w:pPr>
      <w:r w:rsidRPr="00827ED0">
        <w:rPr>
          <w:sz w:val="24"/>
          <w:szCs w:val="24"/>
        </w:rPr>
        <w:t>Теорема про математичне сподівання добутку незалежних величин.</w:t>
      </w:r>
    </w:p>
    <w:p w14:paraId="2A70EFF6" w14:textId="77777777" w:rsidR="00901C47" w:rsidRPr="00827ED0" w:rsidRDefault="00901C47" w:rsidP="003E22BF">
      <w:pPr>
        <w:pStyle w:val="a5"/>
        <w:numPr>
          <w:ilvl w:val="0"/>
          <w:numId w:val="33"/>
        </w:numPr>
        <w:ind w:leftChars="0" w:firstLineChars="0"/>
        <w:rPr>
          <w:sz w:val="24"/>
          <w:szCs w:val="24"/>
        </w:rPr>
      </w:pPr>
      <w:r w:rsidRPr="00827ED0">
        <w:rPr>
          <w:sz w:val="24"/>
          <w:szCs w:val="24"/>
        </w:rPr>
        <w:t xml:space="preserve">Теорема про </w:t>
      </w:r>
      <w:proofErr w:type="spellStart"/>
      <w:r w:rsidRPr="00827ED0">
        <w:rPr>
          <w:sz w:val="24"/>
          <w:szCs w:val="24"/>
        </w:rPr>
        <w:t>незалежність</w:t>
      </w:r>
      <w:proofErr w:type="spellEnd"/>
      <w:r w:rsidRPr="00827ED0">
        <w:rPr>
          <w:sz w:val="24"/>
          <w:szCs w:val="24"/>
        </w:rPr>
        <w:t xml:space="preserve"> координат </w:t>
      </w:r>
      <w:proofErr w:type="spellStart"/>
      <w:r w:rsidRPr="00827ED0">
        <w:rPr>
          <w:sz w:val="24"/>
          <w:szCs w:val="24"/>
        </w:rPr>
        <w:t>двовимірного</w:t>
      </w:r>
      <w:proofErr w:type="spellEnd"/>
      <w:r w:rsidRPr="00827ED0">
        <w:rPr>
          <w:sz w:val="24"/>
          <w:szCs w:val="24"/>
        </w:rPr>
        <w:t xml:space="preserve"> нормального вектора.</w:t>
      </w:r>
    </w:p>
    <w:p w14:paraId="78958E9B" w14:textId="77777777" w:rsidR="00901C47" w:rsidRPr="00827ED0" w:rsidRDefault="00901C47" w:rsidP="003E22BF">
      <w:pPr>
        <w:pStyle w:val="a5"/>
        <w:numPr>
          <w:ilvl w:val="0"/>
          <w:numId w:val="33"/>
        </w:numPr>
        <w:ind w:leftChars="0" w:firstLineChars="0"/>
        <w:rPr>
          <w:sz w:val="24"/>
          <w:szCs w:val="24"/>
        </w:rPr>
      </w:pPr>
      <w:r w:rsidRPr="00827ED0">
        <w:rPr>
          <w:sz w:val="24"/>
          <w:szCs w:val="24"/>
        </w:rPr>
        <w:t>Класична центральна гранична теорема.</w:t>
      </w:r>
    </w:p>
    <w:p w14:paraId="2390ACBD" w14:textId="77777777" w:rsidR="005A275A" w:rsidRPr="00827ED0" w:rsidRDefault="0032237E" w:rsidP="003E22BF">
      <w:pPr>
        <w:pStyle w:val="a5"/>
        <w:numPr>
          <w:ilvl w:val="0"/>
          <w:numId w:val="32"/>
        </w:numPr>
        <w:pBdr>
          <w:top w:val="nil"/>
          <w:left w:val="nil"/>
          <w:bottom w:val="nil"/>
          <w:right w:val="nil"/>
          <w:between w:val="nil"/>
        </w:pBdr>
        <w:spacing w:before="360"/>
        <w:ind w:leftChars="0" w:firstLineChars="0"/>
        <w:jc w:val="both"/>
        <w:rPr>
          <w:color w:val="000000"/>
          <w:sz w:val="24"/>
          <w:szCs w:val="24"/>
        </w:rPr>
      </w:pPr>
      <w:r w:rsidRPr="00827ED0">
        <w:rPr>
          <w:b/>
          <w:color w:val="000000"/>
          <w:sz w:val="24"/>
          <w:szCs w:val="24"/>
        </w:rPr>
        <w:t>Блок 2. Теоретична механіка, Варіаційне числення та теорія оптимального керування механічних систем і процесів, Коливання та стійкість механічних систем</w:t>
      </w:r>
    </w:p>
    <w:p w14:paraId="003F9B3E"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Теоретична механіка: статика, кінематика</w:t>
      </w:r>
    </w:p>
    <w:p w14:paraId="23333F11" w14:textId="77777777" w:rsidR="005A275A" w:rsidRPr="00975BB5" w:rsidRDefault="0032237E" w:rsidP="003E22BF">
      <w:pPr>
        <w:numPr>
          <w:ilvl w:val="0"/>
          <w:numId w:val="19"/>
        </w:numPr>
        <w:pBdr>
          <w:top w:val="nil"/>
          <w:left w:val="nil"/>
          <w:bottom w:val="nil"/>
          <w:right w:val="nil"/>
          <w:between w:val="nil"/>
        </w:pBdr>
        <w:jc w:val="both"/>
        <w:rPr>
          <w:color w:val="000000"/>
          <w:sz w:val="24"/>
          <w:szCs w:val="24"/>
        </w:rPr>
      </w:pPr>
      <w:r w:rsidRPr="00975BB5">
        <w:rPr>
          <w:color w:val="000000"/>
          <w:sz w:val="24"/>
          <w:szCs w:val="24"/>
        </w:rPr>
        <w:t>Теореми про пару сил та її властивості. Теорема про зведення довільної просторової системи сил до еквівалентної системи.</w:t>
      </w:r>
    </w:p>
    <w:p w14:paraId="000722BB" w14:textId="77777777" w:rsidR="005A275A" w:rsidRPr="00975BB5" w:rsidRDefault="0032237E" w:rsidP="003E22BF">
      <w:pPr>
        <w:numPr>
          <w:ilvl w:val="0"/>
          <w:numId w:val="19"/>
        </w:numPr>
        <w:pBdr>
          <w:top w:val="nil"/>
          <w:left w:val="nil"/>
          <w:bottom w:val="nil"/>
          <w:right w:val="nil"/>
          <w:between w:val="nil"/>
        </w:pBdr>
        <w:jc w:val="both"/>
        <w:rPr>
          <w:color w:val="000000"/>
          <w:sz w:val="24"/>
          <w:szCs w:val="24"/>
        </w:rPr>
      </w:pPr>
      <w:r w:rsidRPr="00975BB5">
        <w:rPr>
          <w:color w:val="000000"/>
          <w:sz w:val="24"/>
          <w:szCs w:val="24"/>
        </w:rPr>
        <w:t>Теорема Ейлера про орієнтацію твердого тіла з нерухомою точкою.</w:t>
      </w:r>
    </w:p>
    <w:p w14:paraId="2CCC2099" w14:textId="77777777" w:rsidR="005A275A" w:rsidRPr="00975BB5" w:rsidRDefault="0032237E" w:rsidP="003E22BF">
      <w:pPr>
        <w:numPr>
          <w:ilvl w:val="0"/>
          <w:numId w:val="19"/>
        </w:numPr>
        <w:pBdr>
          <w:top w:val="nil"/>
          <w:left w:val="nil"/>
          <w:bottom w:val="nil"/>
          <w:right w:val="nil"/>
          <w:between w:val="nil"/>
        </w:pBdr>
        <w:jc w:val="both"/>
        <w:rPr>
          <w:color w:val="000000"/>
          <w:sz w:val="24"/>
          <w:szCs w:val="24"/>
        </w:rPr>
      </w:pPr>
      <w:r w:rsidRPr="00975BB5">
        <w:rPr>
          <w:color w:val="000000"/>
          <w:sz w:val="24"/>
          <w:szCs w:val="24"/>
        </w:rPr>
        <w:t xml:space="preserve">Теорема про складання швидкостей в складному русі матеріальної точки. Теорема </w:t>
      </w:r>
      <w:proofErr w:type="spellStart"/>
      <w:r w:rsidRPr="00975BB5">
        <w:rPr>
          <w:color w:val="000000"/>
          <w:sz w:val="24"/>
          <w:szCs w:val="24"/>
        </w:rPr>
        <w:t>Коріоліса</w:t>
      </w:r>
      <w:proofErr w:type="spellEnd"/>
      <w:r w:rsidRPr="00975BB5">
        <w:rPr>
          <w:color w:val="000000"/>
          <w:sz w:val="24"/>
          <w:szCs w:val="24"/>
        </w:rPr>
        <w:t>.</w:t>
      </w:r>
    </w:p>
    <w:p w14:paraId="2E0B5E0F"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Теоретична механіка: динаміка, аналітична механіка, механіка та прикладні задачі</w:t>
      </w:r>
    </w:p>
    <w:p w14:paraId="052429B6" w14:textId="77777777" w:rsidR="005A275A" w:rsidRPr="00975BB5" w:rsidRDefault="0032237E" w:rsidP="003E22BF">
      <w:pPr>
        <w:numPr>
          <w:ilvl w:val="0"/>
          <w:numId w:val="20"/>
        </w:numPr>
        <w:pBdr>
          <w:top w:val="nil"/>
          <w:left w:val="nil"/>
          <w:bottom w:val="nil"/>
          <w:right w:val="nil"/>
          <w:between w:val="nil"/>
        </w:pBdr>
        <w:jc w:val="both"/>
        <w:rPr>
          <w:color w:val="000000"/>
          <w:sz w:val="24"/>
          <w:szCs w:val="24"/>
        </w:rPr>
      </w:pPr>
      <w:r w:rsidRPr="00975BB5">
        <w:rPr>
          <w:color w:val="000000"/>
          <w:sz w:val="24"/>
          <w:szCs w:val="24"/>
        </w:rPr>
        <w:t>Теорема про зміну кінетичної енергії матеріальної системи.</w:t>
      </w:r>
    </w:p>
    <w:p w14:paraId="5760F0CD" w14:textId="77777777" w:rsidR="005A275A" w:rsidRPr="00975BB5" w:rsidRDefault="0032237E" w:rsidP="003E22BF">
      <w:pPr>
        <w:numPr>
          <w:ilvl w:val="0"/>
          <w:numId w:val="20"/>
        </w:numPr>
        <w:pBdr>
          <w:top w:val="nil"/>
          <w:left w:val="nil"/>
          <w:bottom w:val="nil"/>
          <w:right w:val="nil"/>
          <w:between w:val="nil"/>
        </w:pBdr>
        <w:jc w:val="both"/>
        <w:rPr>
          <w:color w:val="000000"/>
          <w:sz w:val="24"/>
          <w:szCs w:val="24"/>
        </w:rPr>
      </w:pPr>
      <w:r w:rsidRPr="00975BB5">
        <w:rPr>
          <w:color w:val="000000"/>
          <w:sz w:val="24"/>
          <w:szCs w:val="24"/>
        </w:rPr>
        <w:t>Динаміка матеріальної то</w:t>
      </w:r>
      <w:r w:rsidR="00D1667D">
        <w:rPr>
          <w:color w:val="000000"/>
          <w:sz w:val="24"/>
          <w:szCs w:val="24"/>
        </w:rPr>
        <w:t>чки зі змінною масою. Формула Ме</w:t>
      </w:r>
      <w:r w:rsidRPr="00975BB5">
        <w:rPr>
          <w:color w:val="000000"/>
          <w:sz w:val="24"/>
          <w:szCs w:val="24"/>
        </w:rPr>
        <w:t>щерського.</w:t>
      </w:r>
    </w:p>
    <w:p w14:paraId="3D02BF77" w14:textId="77777777" w:rsidR="005A275A" w:rsidRPr="00975BB5" w:rsidRDefault="0032237E" w:rsidP="003E22BF">
      <w:pPr>
        <w:numPr>
          <w:ilvl w:val="0"/>
          <w:numId w:val="20"/>
        </w:numPr>
        <w:pBdr>
          <w:top w:val="nil"/>
          <w:left w:val="nil"/>
          <w:bottom w:val="nil"/>
          <w:right w:val="nil"/>
          <w:between w:val="nil"/>
        </w:pBdr>
        <w:jc w:val="both"/>
        <w:rPr>
          <w:color w:val="000000"/>
          <w:sz w:val="24"/>
          <w:szCs w:val="24"/>
        </w:rPr>
      </w:pPr>
      <w:r w:rsidRPr="00975BB5">
        <w:rPr>
          <w:color w:val="000000"/>
          <w:sz w:val="24"/>
          <w:szCs w:val="24"/>
        </w:rPr>
        <w:t>Теорема Лагранжа про достатню умову рівноваги консервативної системи.</w:t>
      </w:r>
    </w:p>
    <w:p w14:paraId="2FCA5E52" w14:textId="77777777" w:rsidR="00A67403" w:rsidRDefault="0032237E">
      <w:pPr>
        <w:pBdr>
          <w:top w:val="nil"/>
          <w:left w:val="nil"/>
          <w:bottom w:val="nil"/>
          <w:right w:val="nil"/>
          <w:between w:val="nil"/>
        </w:pBdr>
        <w:spacing w:before="120"/>
        <w:ind w:firstLine="567"/>
        <w:rPr>
          <w:b/>
          <w:color w:val="000000"/>
          <w:sz w:val="24"/>
          <w:szCs w:val="24"/>
        </w:rPr>
      </w:pPr>
      <w:r w:rsidRPr="00975BB5">
        <w:rPr>
          <w:b/>
          <w:color w:val="000000"/>
          <w:sz w:val="24"/>
          <w:szCs w:val="24"/>
        </w:rPr>
        <w:t>Варіаційне числення та теорія оптимального керування механічних систем і процесів</w:t>
      </w:r>
    </w:p>
    <w:p w14:paraId="71B075D7" w14:textId="77777777" w:rsidR="00AC5DA4" w:rsidRPr="00975BB5" w:rsidRDefault="0032237E" w:rsidP="003E22BF">
      <w:pPr>
        <w:numPr>
          <w:ilvl w:val="0"/>
          <w:numId w:val="28"/>
        </w:numPr>
        <w:pBdr>
          <w:top w:val="nil"/>
          <w:left w:val="nil"/>
          <w:bottom w:val="nil"/>
          <w:right w:val="nil"/>
          <w:between w:val="nil"/>
        </w:pBdr>
        <w:jc w:val="both"/>
        <w:rPr>
          <w:color w:val="000000"/>
          <w:sz w:val="24"/>
          <w:szCs w:val="24"/>
        </w:rPr>
      </w:pPr>
      <w:r w:rsidRPr="00975BB5">
        <w:rPr>
          <w:color w:val="000000"/>
          <w:sz w:val="24"/>
          <w:szCs w:val="24"/>
        </w:rPr>
        <w:t xml:space="preserve">Умови </w:t>
      </w:r>
      <w:proofErr w:type="spellStart"/>
      <w:r w:rsidRPr="00975BB5">
        <w:rPr>
          <w:color w:val="000000"/>
          <w:sz w:val="24"/>
          <w:szCs w:val="24"/>
        </w:rPr>
        <w:t>трансверсальності</w:t>
      </w:r>
      <w:proofErr w:type="spellEnd"/>
      <w:r w:rsidRPr="00975BB5">
        <w:rPr>
          <w:color w:val="000000"/>
          <w:sz w:val="24"/>
          <w:szCs w:val="24"/>
        </w:rPr>
        <w:t xml:space="preserve"> для найпростішої варіаційної задачі з рухомими границями.</w:t>
      </w:r>
    </w:p>
    <w:p w14:paraId="19A59F76" w14:textId="77777777" w:rsidR="005A275A" w:rsidRPr="00975BB5" w:rsidRDefault="0032237E" w:rsidP="00AC5DA4">
      <w:pPr>
        <w:pBdr>
          <w:top w:val="nil"/>
          <w:left w:val="nil"/>
          <w:bottom w:val="nil"/>
          <w:right w:val="nil"/>
          <w:between w:val="nil"/>
        </w:pBdr>
        <w:spacing w:before="120"/>
        <w:ind w:left="720"/>
        <w:jc w:val="both"/>
        <w:rPr>
          <w:color w:val="000000"/>
          <w:sz w:val="24"/>
          <w:szCs w:val="24"/>
        </w:rPr>
      </w:pPr>
      <w:r w:rsidRPr="00975BB5">
        <w:rPr>
          <w:b/>
          <w:color w:val="000000"/>
          <w:sz w:val="24"/>
          <w:szCs w:val="24"/>
        </w:rPr>
        <w:t>Коливання та стійкість механічних систем</w:t>
      </w:r>
    </w:p>
    <w:p w14:paraId="01E32A24" w14:textId="77777777" w:rsidR="005A275A" w:rsidRPr="00975BB5" w:rsidRDefault="0032237E" w:rsidP="003E22BF">
      <w:pPr>
        <w:numPr>
          <w:ilvl w:val="0"/>
          <w:numId w:val="13"/>
        </w:numPr>
        <w:pBdr>
          <w:top w:val="nil"/>
          <w:left w:val="nil"/>
          <w:bottom w:val="nil"/>
          <w:right w:val="nil"/>
          <w:between w:val="nil"/>
        </w:pBdr>
        <w:ind w:right="-261"/>
        <w:rPr>
          <w:color w:val="000000"/>
          <w:sz w:val="24"/>
          <w:szCs w:val="24"/>
        </w:rPr>
      </w:pPr>
      <w:r w:rsidRPr="00975BB5">
        <w:rPr>
          <w:color w:val="000000"/>
          <w:sz w:val="24"/>
          <w:szCs w:val="24"/>
        </w:rPr>
        <w:t>Виведення диференціального рівняння поперечних коливань балки із врахуванням поздовжньої сили.</w:t>
      </w:r>
    </w:p>
    <w:p w14:paraId="02D46A5E" w14:textId="77777777" w:rsidR="005A275A" w:rsidRPr="00975BB5" w:rsidRDefault="0032237E" w:rsidP="003E22BF">
      <w:pPr>
        <w:numPr>
          <w:ilvl w:val="0"/>
          <w:numId w:val="13"/>
        </w:numPr>
        <w:pBdr>
          <w:top w:val="nil"/>
          <w:left w:val="nil"/>
          <w:bottom w:val="nil"/>
          <w:right w:val="nil"/>
          <w:between w:val="nil"/>
        </w:pBdr>
        <w:ind w:right="-261"/>
        <w:rPr>
          <w:color w:val="000000"/>
          <w:sz w:val="24"/>
          <w:szCs w:val="24"/>
        </w:rPr>
      </w:pPr>
      <w:r w:rsidRPr="00975BB5">
        <w:rPr>
          <w:color w:val="000000"/>
          <w:sz w:val="24"/>
          <w:szCs w:val="24"/>
        </w:rPr>
        <w:t xml:space="preserve">Вплив поздовжніх сил на частоту вільних </w:t>
      </w:r>
      <w:proofErr w:type="spellStart"/>
      <w:r w:rsidRPr="00975BB5">
        <w:rPr>
          <w:color w:val="000000"/>
          <w:sz w:val="24"/>
          <w:szCs w:val="24"/>
        </w:rPr>
        <w:t>згинних</w:t>
      </w:r>
      <w:proofErr w:type="spellEnd"/>
      <w:r w:rsidRPr="00975BB5">
        <w:rPr>
          <w:color w:val="000000"/>
          <w:sz w:val="24"/>
          <w:szCs w:val="24"/>
        </w:rPr>
        <w:t xml:space="preserve"> коливань балки</w:t>
      </w:r>
    </w:p>
    <w:p w14:paraId="2A014FF9" w14:textId="77777777" w:rsidR="005A275A" w:rsidRPr="00975BB5" w:rsidRDefault="0032237E">
      <w:pPr>
        <w:pBdr>
          <w:top w:val="nil"/>
          <w:left w:val="nil"/>
          <w:bottom w:val="nil"/>
          <w:right w:val="nil"/>
          <w:between w:val="nil"/>
        </w:pBdr>
        <w:spacing w:before="360"/>
        <w:ind w:left="709"/>
        <w:jc w:val="both"/>
        <w:rPr>
          <w:color w:val="000000"/>
          <w:sz w:val="24"/>
          <w:szCs w:val="24"/>
        </w:rPr>
      </w:pPr>
      <w:r w:rsidRPr="00975BB5">
        <w:rPr>
          <w:b/>
          <w:color w:val="000000"/>
          <w:sz w:val="24"/>
          <w:szCs w:val="24"/>
        </w:rPr>
        <w:t xml:space="preserve">Блок 3. Основи опору матеріалів, Основи механіки суцільних середовищ, Теорія пружності, Аеродинаміка та теорія </w:t>
      </w:r>
      <w:proofErr w:type="spellStart"/>
      <w:r w:rsidRPr="00975BB5">
        <w:rPr>
          <w:b/>
          <w:color w:val="000000"/>
          <w:sz w:val="24"/>
          <w:szCs w:val="24"/>
        </w:rPr>
        <w:t>тепломасообміну</w:t>
      </w:r>
      <w:proofErr w:type="spellEnd"/>
      <w:r w:rsidRPr="00975BB5">
        <w:rPr>
          <w:b/>
          <w:color w:val="000000"/>
          <w:sz w:val="24"/>
          <w:szCs w:val="24"/>
        </w:rPr>
        <w:t>, Комп'ютерний аналіз міцності конструкцій, Класичні задачі теорії пружності</w:t>
      </w:r>
    </w:p>
    <w:p w14:paraId="0F65DA4C"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Основи механіки суцільних середовищ</w:t>
      </w:r>
    </w:p>
    <w:p w14:paraId="51745573" w14:textId="77777777" w:rsidR="005A275A" w:rsidRPr="00975BB5" w:rsidRDefault="00D1667D" w:rsidP="003E22BF">
      <w:pPr>
        <w:numPr>
          <w:ilvl w:val="0"/>
          <w:numId w:val="15"/>
        </w:numPr>
        <w:pBdr>
          <w:top w:val="nil"/>
          <w:left w:val="nil"/>
          <w:bottom w:val="nil"/>
          <w:right w:val="nil"/>
          <w:between w:val="nil"/>
        </w:pBdr>
        <w:jc w:val="both"/>
        <w:rPr>
          <w:color w:val="000000"/>
          <w:sz w:val="24"/>
          <w:szCs w:val="24"/>
        </w:rPr>
      </w:pPr>
      <w:r>
        <w:rPr>
          <w:color w:val="000000"/>
          <w:sz w:val="24"/>
          <w:szCs w:val="24"/>
        </w:rPr>
        <w:t>Теорема Коші–</w:t>
      </w:r>
      <w:proofErr w:type="spellStart"/>
      <w:r>
        <w:rPr>
          <w:color w:val="000000"/>
          <w:sz w:val="24"/>
          <w:szCs w:val="24"/>
        </w:rPr>
        <w:t>Гельмгольца</w:t>
      </w:r>
      <w:proofErr w:type="spellEnd"/>
      <w:r w:rsidR="0032237E" w:rsidRPr="00975BB5">
        <w:rPr>
          <w:color w:val="000000"/>
          <w:sz w:val="24"/>
          <w:szCs w:val="24"/>
        </w:rPr>
        <w:t>.</w:t>
      </w:r>
    </w:p>
    <w:p w14:paraId="76FEED52" w14:textId="77777777" w:rsidR="005A275A" w:rsidRPr="00975BB5" w:rsidRDefault="0032237E" w:rsidP="003E22BF">
      <w:pPr>
        <w:numPr>
          <w:ilvl w:val="0"/>
          <w:numId w:val="15"/>
        </w:numPr>
        <w:pBdr>
          <w:top w:val="nil"/>
          <w:left w:val="nil"/>
          <w:bottom w:val="nil"/>
          <w:right w:val="nil"/>
          <w:between w:val="nil"/>
        </w:pBdr>
        <w:jc w:val="both"/>
        <w:rPr>
          <w:color w:val="000000"/>
          <w:sz w:val="24"/>
          <w:szCs w:val="24"/>
        </w:rPr>
      </w:pPr>
      <w:r w:rsidRPr="00975BB5">
        <w:rPr>
          <w:color w:val="000000"/>
          <w:sz w:val="24"/>
          <w:szCs w:val="24"/>
        </w:rPr>
        <w:t>Друга теорем</w:t>
      </w:r>
      <w:r w:rsidR="00D1667D">
        <w:rPr>
          <w:color w:val="000000"/>
          <w:sz w:val="24"/>
          <w:szCs w:val="24"/>
        </w:rPr>
        <w:t xml:space="preserve">а </w:t>
      </w:r>
      <w:proofErr w:type="spellStart"/>
      <w:r w:rsidR="00D1667D">
        <w:rPr>
          <w:color w:val="000000"/>
          <w:sz w:val="24"/>
          <w:szCs w:val="24"/>
        </w:rPr>
        <w:t>Гельмгольца</w:t>
      </w:r>
      <w:proofErr w:type="spellEnd"/>
      <w:r w:rsidRPr="00975BB5">
        <w:rPr>
          <w:color w:val="000000"/>
          <w:sz w:val="24"/>
          <w:szCs w:val="24"/>
        </w:rPr>
        <w:t>.</w:t>
      </w:r>
    </w:p>
    <w:p w14:paraId="2CE36D1C" w14:textId="77777777" w:rsidR="005A275A" w:rsidRPr="00975BB5" w:rsidRDefault="0032237E" w:rsidP="003E22BF">
      <w:pPr>
        <w:numPr>
          <w:ilvl w:val="0"/>
          <w:numId w:val="15"/>
        </w:numPr>
        <w:pBdr>
          <w:top w:val="nil"/>
          <w:left w:val="nil"/>
          <w:bottom w:val="nil"/>
          <w:right w:val="nil"/>
          <w:between w:val="nil"/>
        </w:pBdr>
        <w:jc w:val="both"/>
        <w:rPr>
          <w:color w:val="000000"/>
          <w:sz w:val="24"/>
          <w:szCs w:val="24"/>
        </w:rPr>
      </w:pPr>
      <w:r w:rsidRPr="00975BB5">
        <w:rPr>
          <w:color w:val="000000"/>
          <w:sz w:val="24"/>
          <w:szCs w:val="24"/>
        </w:rPr>
        <w:t>Динамічна теорема Кельвіна про вихори.</w:t>
      </w:r>
    </w:p>
    <w:p w14:paraId="2BDD8AA3" w14:textId="77777777" w:rsidR="005A275A" w:rsidRPr="00975BB5" w:rsidRDefault="0032237E">
      <w:pPr>
        <w:pBdr>
          <w:top w:val="nil"/>
          <w:left w:val="nil"/>
          <w:bottom w:val="nil"/>
          <w:right w:val="nil"/>
          <w:between w:val="nil"/>
        </w:pBdr>
        <w:spacing w:before="120"/>
        <w:ind w:firstLine="567"/>
        <w:rPr>
          <w:color w:val="000000"/>
          <w:sz w:val="24"/>
          <w:szCs w:val="24"/>
        </w:rPr>
      </w:pPr>
      <w:r w:rsidRPr="00975BB5">
        <w:rPr>
          <w:b/>
          <w:color w:val="000000"/>
          <w:sz w:val="24"/>
          <w:szCs w:val="24"/>
        </w:rPr>
        <w:t>Комп'ютерний аналіз міцності конструкцій</w:t>
      </w:r>
    </w:p>
    <w:p w14:paraId="6D1C6348" w14:textId="77777777" w:rsidR="005A275A" w:rsidRPr="00975BB5" w:rsidRDefault="0032237E" w:rsidP="003E22BF">
      <w:pPr>
        <w:numPr>
          <w:ilvl w:val="0"/>
          <w:numId w:val="16"/>
        </w:numPr>
        <w:pBdr>
          <w:top w:val="nil"/>
          <w:left w:val="nil"/>
          <w:bottom w:val="nil"/>
          <w:right w:val="nil"/>
          <w:between w:val="nil"/>
        </w:pBdr>
        <w:jc w:val="both"/>
        <w:rPr>
          <w:color w:val="000000"/>
          <w:sz w:val="24"/>
          <w:szCs w:val="24"/>
        </w:rPr>
      </w:pPr>
      <w:r w:rsidRPr="00975BB5">
        <w:rPr>
          <w:color w:val="000000"/>
          <w:sz w:val="24"/>
          <w:szCs w:val="24"/>
        </w:rPr>
        <w:t>Теореми взаємності робіт Бет</w:t>
      </w:r>
      <w:r w:rsidR="00D1667D">
        <w:rPr>
          <w:color w:val="000000"/>
          <w:sz w:val="24"/>
          <w:szCs w:val="24"/>
        </w:rPr>
        <w:t>т</w:t>
      </w:r>
      <w:r w:rsidRPr="00975BB5">
        <w:rPr>
          <w:color w:val="000000"/>
          <w:sz w:val="24"/>
          <w:szCs w:val="24"/>
        </w:rPr>
        <w:t xml:space="preserve">і та взаємності </w:t>
      </w:r>
      <w:r w:rsidR="00D1667D">
        <w:rPr>
          <w:color w:val="000000"/>
          <w:sz w:val="24"/>
          <w:szCs w:val="24"/>
        </w:rPr>
        <w:t>пере</w:t>
      </w:r>
      <w:r w:rsidRPr="00975BB5">
        <w:rPr>
          <w:color w:val="000000"/>
          <w:sz w:val="24"/>
          <w:szCs w:val="24"/>
        </w:rPr>
        <w:t>міщень Максвела.</w:t>
      </w:r>
    </w:p>
    <w:p w14:paraId="7519B9B7" w14:textId="77777777" w:rsidR="005A275A" w:rsidRPr="00975BB5" w:rsidRDefault="0032237E">
      <w:pPr>
        <w:pBdr>
          <w:top w:val="nil"/>
          <w:left w:val="nil"/>
          <w:bottom w:val="nil"/>
          <w:right w:val="nil"/>
          <w:between w:val="nil"/>
        </w:pBdr>
        <w:spacing w:before="480" w:after="120"/>
        <w:ind w:right="-261" w:firstLine="357"/>
        <w:rPr>
          <w:color w:val="000000"/>
          <w:sz w:val="24"/>
          <w:szCs w:val="24"/>
          <w:u w:val="single"/>
        </w:rPr>
      </w:pPr>
      <w:r w:rsidRPr="00975BB5">
        <w:rPr>
          <w:b/>
          <w:color w:val="000000"/>
          <w:sz w:val="24"/>
          <w:szCs w:val="24"/>
          <w:u w:val="single"/>
        </w:rPr>
        <w:t>В. Студент має розв’язувати задачі таких типів:</w:t>
      </w:r>
    </w:p>
    <w:p w14:paraId="76F6855B"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Знаходити границі послідовностей та функцій.</w:t>
      </w:r>
    </w:p>
    <w:p w14:paraId="6A66F934"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Досліджувати функції за допомогою похідної та будувати їх графіки.</w:t>
      </w:r>
    </w:p>
    <w:p w14:paraId="0B73378E"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 xml:space="preserve">Обчислювати площу, довжину дуги, роботу, потік, використовуючи інтеграл </w:t>
      </w:r>
      <w:proofErr w:type="spellStart"/>
      <w:r w:rsidRPr="00975BB5">
        <w:rPr>
          <w:color w:val="000000"/>
          <w:sz w:val="24"/>
          <w:szCs w:val="24"/>
        </w:rPr>
        <w:t>Рімана</w:t>
      </w:r>
      <w:proofErr w:type="spellEnd"/>
      <w:r w:rsidRPr="00975BB5">
        <w:rPr>
          <w:color w:val="000000"/>
          <w:sz w:val="24"/>
          <w:szCs w:val="24"/>
        </w:rPr>
        <w:t xml:space="preserve"> та кратні, криволінійні і поверхневі інтеграли.</w:t>
      </w:r>
    </w:p>
    <w:p w14:paraId="5E26F922"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Розкладати функції в ряди Тейлора та Фур'є.</w:t>
      </w:r>
    </w:p>
    <w:p w14:paraId="1830702F"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lastRenderedPageBreak/>
        <w:t>Досліджувати функції багатьох змінних на екстремум та умовний екстремум.</w:t>
      </w:r>
    </w:p>
    <w:p w14:paraId="154C84F5"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Обчислювати інтеграли за допомогою теореми про лишки.</w:t>
      </w:r>
    </w:p>
    <w:p w14:paraId="747D2585" w14:textId="77777777" w:rsidR="00B8186C" w:rsidRPr="00B8186C" w:rsidRDefault="00B8186C" w:rsidP="003E22BF">
      <w:pPr>
        <w:pStyle w:val="a5"/>
        <w:numPr>
          <w:ilvl w:val="0"/>
          <w:numId w:val="17"/>
        </w:numPr>
        <w:ind w:leftChars="0" w:firstLineChars="0"/>
        <w:rPr>
          <w:color w:val="000000"/>
          <w:position w:val="0"/>
          <w:sz w:val="24"/>
          <w:szCs w:val="24"/>
          <w:lang w:val="uk-UA" w:eastAsia="uk-UA"/>
        </w:rPr>
      </w:pPr>
      <w:r w:rsidRPr="00B8186C">
        <w:rPr>
          <w:color w:val="000000"/>
          <w:position w:val="0"/>
          <w:sz w:val="24"/>
          <w:szCs w:val="24"/>
          <w:lang w:val="uk-UA" w:eastAsia="uk-UA"/>
        </w:rPr>
        <w:t>Розв'язувати крайові задачі для рівнянь в частинних похідних за методом Фур'є.</w:t>
      </w:r>
    </w:p>
    <w:p w14:paraId="04E61FE5"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системи лінійних алгебраїчних рівнянь методами Гауса, Крамера, матричним методом.</w:t>
      </w:r>
    </w:p>
    <w:p w14:paraId="0B6238FC"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Розкладати вектор за базисом.</w:t>
      </w:r>
    </w:p>
    <w:p w14:paraId="5230D624"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задачі теоретичної статики.</w:t>
      </w:r>
    </w:p>
    <w:p w14:paraId="3693FE91"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Знаходити умову рівноваги твердого тіла та системи твердих тіл.</w:t>
      </w:r>
    </w:p>
    <w:p w14:paraId="6699D232" w14:textId="77777777" w:rsidR="005A275A" w:rsidRPr="00975BB5" w:rsidRDefault="00D41DB8" w:rsidP="003E22BF">
      <w:pPr>
        <w:widowControl w:val="0"/>
        <w:numPr>
          <w:ilvl w:val="0"/>
          <w:numId w:val="17"/>
        </w:numPr>
        <w:pBdr>
          <w:top w:val="nil"/>
          <w:left w:val="nil"/>
          <w:bottom w:val="nil"/>
          <w:right w:val="nil"/>
          <w:between w:val="nil"/>
        </w:pBdr>
        <w:jc w:val="both"/>
        <w:rPr>
          <w:color w:val="000000"/>
          <w:sz w:val="24"/>
          <w:szCs w:val="24"/>
        </w:rPr>
      </w:pPr>
      <w:r>
        <w:rPr>
          <w:color w:val="000000"/>
          <w:sz w:val="24"/>
          <w:szCs w:val="24"/>
        </w:rPr>
        <w:t>Перетворюва</w:t>
      </w:r>
      <w:r w:rsidR="0032237E" w:rsidRPr="00975BB5">
        <w:rPr>
          <w:color w:val="000000"/>
          <w:sz w:val="24"/>
          <w:szCs w:val="24"/>
        </w:rPr>
        <w:t>ти сист</w:t>
      </w:r>
      <w:r>
        <w:rPr>
          <w:color w:val="000000"/>
          <w:sz w:val="24"/>
          <w:szCs w:val="24"/>
        </w:rPr>
        <w:t>ему сил прикладених до абсолютно</w:t>
      </w:r>
      <w:r w:rsidR="0032237E" w:rsidRPr="00975BB5">
        <w:rPr>
          <w:color w:val="000000"/>
          <w:sz w:val="24"/>
          <w:szCs w:val="24"/>
        </w:rPr>
        <w:t xml:space="preserve"> твердого тіла.</w:t>
      </w:r>
    </w:p>
    <w:p w14:paraId="3621B9FB"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Знаходити кінематичні характеристики (закон руху, розподіл швидкостей та прискорень) руху твердого тіла.</w:t>
      </w:r>
    </w:p>
    <w:p w14:paraId="46E8A8A7"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першу та другу основні задачі динаміки матеріальної точки.</w:t>
      </w:r>
    </w:p>
    <w:p w14:paraId="669AD9AB"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задачі динаміки матеріальної точки змінної маси.</w:t>
      </w:r>
    </w:p>
    <w:p w14:paraId="5D9D6E81"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Використовувати основні теореми динаміки матеріальної системи при аналізі динамічної рівноваги матеріальних систем.</w:t>
      </w:r>
    </w:p>
    <w:p w14:paraId="7BA52E97"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Складати рівняння Лагранжа 2-го роду.</w:t>
      </w:r>
    </w:p>
    <w:p w14:paraId="0AF94DFF"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Складати канонічні рівняння.</w:t>
      </w:r>
    </w:p>
    <w:p w14:paraId="1931DBEC"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Аналізувати рівновагу положення та руху динамічної системи.</w:t>
      </w:r>
    </w:p>
    <w:p w14:paraId="28CEADA0"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Знаходити власні частоти коливань лінійних аналітичних систем з багатьма степенями вільності.</w:t>
      </w:r>
    </w:p>
    <w:p w14:paraId="1BE79224" w14:textId="23E02F7A" w:rsidR="005A275A" w:rsidRPr="00975BB5" w:rsidRDefault="002362E9" w:rsidP="003E22BF">
      <w:pPr>
        <w:widowControl w:val="0"/>
        <w:numPr>
          <w:ilvl w:val="0"/>
          <w:numId w:val="17"/>
        </w:numPr>
        <w:pBdr>
          <w:top w:val="nil"/>
          <w:left w:val="nil"/>
          <w:bottom w:val="nil"/>
          <w:right w:val="nil"/>
          <w:between w:val="nil"/>
        </w:pBdr>
        <w:jc w:val="both"/>
        <w:rPr>
          <w:color w:val="000000"/>
          <w:sz w:val="24"/>
          <w:szCs w:val="24"/>
        </w:rPr>
      </w:pPr>
      <w:r w:rsidRPr="002362E9">
        <w:rPr>
          <w:color w:val="000000"/>
          <w:sz w:val="24"/>
          <w:szCs w:val="24"/>
        </w:rPr>
        <w:t xml:space="preserve">Наближено розв'язувати диференціальні рівняння та системи диференціальних рівнянь методами Ейлера та </w:t>
      </w:r>
      <w:proofErr w:type="spellStart"/>
      <w:r w:rsidRPr="002362E9">
        <w:rPr>
          <w:color w:val="000000"/>
          <w:sz w:val="24"/>
          <w:szCs w:val="24"/>
        </w:rPr>
        <w:t>Рунге-Кутта</w:t>
      </w:r>
      <w:proofErr w:type="spellEnd"/>
      <w:r w:rsidR="0032237E" w:rsidRPr="00975BB5">
        <w:rPr>
          <w:color w:val="000000"/>
          <w:sz w:val="24"/>
          <w:szCs w:val="24"/>
        </w:rPr>
        <w:t>.</w:t>
      </w:r>
    </w:p>
    <w:p w14:paraId="1DDE3FB4"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w:t>
      </w:r>
      <w:r w:rsidR="00D41DB8">
        <w:rPr>
          <w:color w:val="000000"/>
          <w:sz w:val="24"/>
          <w:szCs w:val="24"/>
        </w:rPr>
        <w:t>ти задачу Коші для диференціаль</w:t>
      </w:r>
      <w:r w:rsidRPr="00975BB5">
        <w:rPr>
          <w:color w:val="000000"/>
          <w:sz w:val="24"/>
          <w:szCs w:val="24"/>
        </w:rPr>
        <w:t>них рівнянь першого, другого та вищих порядків.</w:t>
      </w:r>
    </w:p>
    <w:p w14:paraId="723EA0F3" w14:textId="77777777" w:rsidR="005A275A" w:rsidRPr="00975BB5" w:rsidRDefault="00D41DB8" w:rsidP="003E22BF">
      <w:pPr>
        <w:numPr>
          <w:ilvl w:val="0"/>
          <w:numId w:val="17"/>
        </w:numPr>
        <w:pBdr>
          <w:top w:val="nil"/>
          <w:left w:val="nil"/>
          <w:bottom w:val="nil"/>
          <w:right w:val="nil"/>
          <w:between w:val="nil"/>
        </w:pBdr>
        <w:ind w:right="-261"/>
        <w:rPr>
          <w:color w:val="000000"/>
          <w:sz w:val="24"/>
          <w:szCs w:val="24"/>
        </w:rPr>
      </w:pPr>
      <w:r>
        <w:rPr>
          <w:color w:val="000000"/>
          <w:sz w:val="24"/>
          <w:szCs w:val="24"/>
        </w:rPr>
        <w:t xml:space="preserve">Розв'язувати задачу про </w:t>
      </w:r>
      <w:proofErr w:type="spellStart"/>
      <w:r w:rsidR="0032237E" w:rsidRPr="00975BB5">
        <w:rPr>
          <w:color w:val="000000"/>
          <w:sz w:val="24"/>
          <w:szCs w:val="24"/>
        </w:rPr>
        <w:t>брахістохрону</w:t>
      </w:r>
      <w:proofErr w:type="spellEnd"/>
      <w:r w:rsidR="0032237E" w:rsidRPr="00975BB5">
        <w:rPr>
          <w:color w:val="000000"/>
          <w:sz w:val="24"/>
          <w:szCs w:val="24"/>
        </w:rPr>
        <w:t xml:space="preserve"> (постановка і розв’язання).</w:t>
      </w:r>
    </w:p>
    <w:p w14:paraId="67B16BD5" w14:textId="77777777" w:rsidR="005A275A" w:rsidRPr="00975BB5" w:rsidRDefault="0032237E" w:rsidP="003E22BF">
      <w:pPr>
        <w:numPr>
          <w:ilvl w:val="0"/>
          <w:numId w:val="17"/>
        </w:numPr>
        <w:pBdr>
          <w:top w:val="nil"/>
          <w:left w:val="nil"/>
          <w:bottom w:val="nil"/>
          <w:right w:val="nil"/>
          <w:between w:val="nil"/>
        </w:pBdr>
        <w:rPr>
          <w:color w:val="000000"/>
          <w:sz w:val="24"/>
          <w:szCs w:val="24"/>
        </w:rPr>
      </w:pPr>
      <w:r w:rsidRPr="00975BB5">
        <w:rPr>
          <w:color w:val="000000"/>
          <w:sz w:val="24"/>
          <w:szCs w:val="24"/>
        </w:rPr>
        <w:t>Застосовувати принцип максимуму для задачі про оптимальне по швидкодії керування рухом матеріальної точки.</w:t>
      </w:r>
    </w:p>
    <w:p w14:paraId="1C82B767" w14:textId="77777777" w:rsidR="005A275A" w:rsidRPr="00975BB5" w:rsidRDefault="0032237E" w:rsidP="003E22BF">
      <w:pPr>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задачу про закріплений на вертикальній поверхні нерозтяжний абсолютно гнучкий канат.</w:t>
      </w:r>
    </w:p>
    <w:p w14:paraId="5DC2A8E8"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Виводити хвильове рівняння поздовжніх коливань стержня.</w:t>
      </w:r>
    </w:p>
    <w:p w14:paraId="0FD6B8DB"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Досліджувати коливальну систему на основі моделі гармонічного осцилятора.</w:t>
      </w:r>
    </w:p>
    <w:p w14:paraId="3B7E649A"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Досліджувати вільні і вимушені коливання системи.</w:t>
      </w:r>
    </w:p>
    <w:p w14:paraId="7AE646E0"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Будувати епюри внутрішніх зусиль в плоских статично визначених стержневих системах.</w:t>
      </w:r>
    </w:p>
    <w:p w14:paraId="6F3A04E5"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Розраховувати на міцність та жорсткість плоскі стрижневих системи за їх розтягу–стиску, зсуві, крученні та згині.</w:t>
      </w:r>
    </w:p>
    <w:p w14:paraId="1FDAB968" w14:textId="77777777" w:rsidR="005A275A" w:rsidRPr="00975BB5" w:rsidRDefault="004B00EF"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Здійснювати розрахунок стиснутих стрижнів на стійкість</w:t>
      </w:r>
      <w:r w:rsidR="0032237E" w:rsidRPr="00975BB5">
        <w:rPr>
          <w:color w:val="000000"/>
          <w:sz w:val="24"/>
          <w:szCs w:val="24"/>
        </w:rPr>
        <w:t>.</w:t>
      </w:r>
    </w:p>
    <w:p w14:paraId="25079A22"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Визначати прогини та кути нахилу перерізів стрижня методом інтегралів Мора.</w:t>
      </w:r>
    </w:p>
    <w:p w14:paraId="2FB0CB8A"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Визначати головні напруження, ма</w:t>
      </w:r>
      <w:r w:rsidR="006767DB">
        <w:rPr>
          <w:color w:val="000000"/>
          <w:sz w:val="24"/>
          <w:szCs w:val="24"/>
        </w:rPr>
        <w:t xml:space="preserve">ксимальні дотичні та </w:t>
      </w:r>
      <w:proofErr w:type="spellStart"/>
      <w:r w:rsidR="006767DB">
        <w:rPr>
          <w:color w:val="000000"/>
          <w:sz w:val="24"/>
          <w:szCs w:val="24"/>
        </w:rPr>
        <w:t>октаедричні</w:t>
      </w:r>
      <w:proofErr w:type="spellEnd"/>
      <w:r w:rsidR="006767DB">
        <w:rPr>
          <w:color w:val="000000"/>
          <w:sz w:val="24"/>
          <w:szCs w:val="24"/>
        </w:rPr>
        <w:t xml:space="preserve"> </w:t>
      </w:r>
      <w:r w:rsidRPr="00975BB5">
        <w:rPr>
          <w:color w:val="000000"/>
          <w:sz w:val="24"/>
          <w:szCs w:val="24"/>
        </w:rPr>
        <w:t xml:space="preserve">напруження в точці за тензором напружень. </w:t>
      </w:r>
    </w:p>
    <w:p w14:paraId="2C7D4806"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Визначати напружено-деформований стан в точках стінок циліндричних та сферичних резервуарів, які знаходяться під внутрішнім тиском.</w:t>
      </w:r>
    </w:p>
    <w:p w14:paraId="5D40CE51"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 xml:space="preserve">Знаходити стаціонарні розподіли температур в </w:t>
      </w:r>
      <w:proofErr w:type="spellStart"/>
      <w:r w:rsidRPr="00975BB5">
        <w:rPr>
          <w:color w:val="000000"/>
          <w:sz w:val="24"/>
          <w:szCs w:val="24"/>
        </w:rPr>
        <w:t>кусково</w:t>
      </w:r>
      <w:proofErr w:type="spellEnd"/>
      <w:r w:rsidRPr="00975BB5">
        <w:rPr>
          <w:color w:val="000000"/>
          <w:sz w:val="24"/>
          <w:szCs w:val="24"/>
        </w:rPr>
        <w:t>-однорідному стрижні при різних умовах теплообміну на його кінцях.</w:t>
      </w:r>
    </w:p>
    <w:p w14:paraId="1A37E5DA"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Розв’язувати задачі механіки ідеальної рідини, застосовуючи інтеграл Бернуллі.</w:t>
      </w:r>
    </w:p>
    <w:p w14:paraId="6D79894D"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За полем швидкостей визначати дивергенцію та вихор.</w:t>
      </w:r>
    </w:p>
    <w:p w14:paraId="6A953626" w14:textId="77777777" w:rsidR="005A275A" w:rsidRPr="00975BB5"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Реалізовувати на мовах програмування С та С++ алгоритми, що працюють зі скалярними даними, масивами,  рядками та файловими змінними.</w:t>
      </w:r>
    </w:p>
    <w:p w14:paraId="48A86065" w14:textId="33F48753" w:rsidR="005A275A" w:rsidRPr="00997BCB" w:rsidRDefault="0032237E" w:rsidP="003E22BF">
      <w:pPr>
        <w:widowControl w:val="0"/>
        <w:numPr>
          <w:ilvl w:val="0"/>
          <w:numId w:val="17"/>
        </w:numPr>
        <w:pBdr>
          <w:top w:val="nil"/>
          <w:left w:val="nil"/>
          <w:bottom w:val="nil"/>
          <w:right w:val="nil"/>
          <w:between w:val="nil"/>
        </w:pBdr>
        <w:jc w:val="both"/>
        <w:rPr>
          <w:color w:val="000000"/>
          <w:sz w:val="24"/>
          <w:szCs w:val="24"/>
        </w:rPr>
      </w:pPr>
      <w:r w:rsidRPr="00975BB5">
        <w:rPr>
          <w:color w:val="000000"/>
          <w:sz w:val="24"/>
          <w:szCs w:val="24"/>
        </w:rPr>
        <w:t>Реалізовувати на мові програмування С++ задані класи.</w:t>
      </w:r>
    </w:p>
    <w:p w14:paraId="048528E7" w14:textId="77777777" w:rsidR="00701D24" w:rsidRPr="003E22BF" w:rsidRDefault="00701D24">
      <w:pPr>
        <w:widowControl w:val="0"/>
        <w:pBdr>
          <w:top w:val="nil"/>
          <w:left w:val="nil"/>
          <w:bottom w:val="nil"/>
          <w:right w:val="nil"/>
          <w:between w:val="nil"/>
        </w:pBdr>
        <w:ind w:firstLine="567"/>
        <w:jc w:val="both"/>
        <w:rPr>
          <w:i/>
          <w:sz w:val="22"/>
          <w:szCs w:val="22"/>
        </w:rPr>
      </w:pPr>
    </w:p>
    <w:p w14:paraId="31DB97B6" w14:textId="77777777" w:rsidR="00701D24" w:rsidRPr="003E22BF" w:rsidRDefault="00701D24">
      <w:pPr>
        <w:widowControl w:val="0"/>
        <w:pBdr>
          <w:top w:val="nil"/>
          <w:left w:val="nil"/>
          <w:bottom w:val="nil"/>
          <w:right w:val="nil"/>
          <w:between w:val="nil"/>
        </w:pBdr>
        <w:ind w:firstLine="567"/>
        <w:jc w:val="both"/>
        <w:rPr>
          <w:i/>
          <w:sz w:val="22"/>
          <w:szCs w:val="22"/>
        </w:rPr>
      </w:pPr>
    </w:p>
    <w:p w14:paraId="7E86DA47" w14:textId="766F9608" w:rsidR="005A275A" w:rsidRPr="003E22BF" w:rsidRDefault="0032237E">
      <w:pPr>
        <w:widowControl w:val="0"/>
        <w:pBdr>
          <w:top w:val="nil"/>
          <w:left w:val="nil"/>
          <w:bottom w:val="nil"/>
          <w:right w:val="nil"/>
          <w:between w:val="nil"/>
        </w:pBdr>
        <w:ind w:firstLine="567"/>
        <w:jc w:val="both"/>
        <w:rPr>
          <w:sz w:val="22"/>
          <w:szCs w:val="22"/>
        </w:rPr>
      </w:pPr>
      <w:r w:rsidRPr="003E22BF">
        <w:rPr>
          <w:i/>
          <w:sz w:val="22"/>
          <w:szCs w:val="22"/>
        </w:rPr>
        <w:t>Програма затверджена на засіданні вченої ради механіко-математичного факультету</w:t>
      </w:r>
    </w:p>
    <w:p w14:paraId="0ADA582A" w14:textId="1B3858CE" w:rsidR="009B2D42" w:rsidRPr="003E22BF" w:rsidRDefault="0032237E" w:rsidP="00997BCB">
      <w:pPr>
        <w:widowControl w:val="0"/>
        <w:ind w:firstLine="567"/>
        <w:jc w:val="both"/>
        <w:rPr>
          <w:i/>
          <w:sz w:val="22"/>
          <w:szCs w:val="22"/>
        </w:rPr>
      </w:pPr>
      <w:r w:rsidRPr="003E22BF">
        <w:rPr>
          <w:i/>
          <w:sz w:val="22"/>
          <w:szCs w:val="22"/>
        </w:rPr>
        <w:t>Протокол №</w:t>
      </w:r>
      <w:r w:rsidR="009B2D42" w:rsidRPr="003E22BF">
        <w:rPr>
          <w:i/>
          <w:sz w:val="22"/>
          <w:szCs w:val="22"/>
        </w:rPr>
        <w:t xml:space="preserve"> </w:t>
      </w:r>
      <w:r w:rsidR="00666894" w:rsidRPr="003E22BF">
        <w:rPr>
          <w:i/>
          <w:sz w:val="22"/>
          <w:szCs w:val="22"/>
          <w:lang w:val="en-US"/>
        </w:rPr>
        <w:t>7</w:t>
      </w:r>
      <w:r w:rsidR="009B2D42" w:rsidRPr="003E22BF">
        <w:rPr>
          <w:i/>
          <w:sz w:val="22"/>
          <w:szCs w:val="22"/>
        </w:rPr>
        <w:t xml:space="preserve"> від </w:t>
      </w:r>
      <w:r w:rsidR="003E22BF" w:rsidRPr="003E22BF">
        <w:rPr>
          <w:i/>
          <w:sz w:val="22"/>
          <w:szCs w:val="22"/>
        </w:rPr>
        <w:t>26</w:t>
      </w:r>
      <w:r w:rsidR="009B2D42" w:rsidRPr="003E22BF">
        <w:rPr>
          <w:i/>
          <w:sz w:val="22"/>
          <w:szCs w:val="22"/>
        </w:rPr>
        <w:t xml:space="preserve"> </w:t>
      </w:r>
      <w:r w:rsidR="00CD58C6" w:rsidRPr="003E22BF">
        <w:rPr>
          <w:i/>
          <w:sz w:val="22"/>
          <w:szCs w:val="22"/>
        </w:rPr>
        <w:t>грудня</w:t>
      </w:r>
      <w:r w:rsidR="009B2D42" w:rsidRPr="003E22BF">
        <w:rPr>
          <w:i/>
          <w:sz w:val="22"/>
          <w:szCs w:val="22"/>
        </w:rPr>
        <w:t xml:space="preserve"> 202</w:t>
      </w:r>
      <w:r w:rsidR="00666894" w:rsidRPr="003E22BF">
        <w:rPr>
          <w:i/>
          <w:sz w:val="22"/>
          <w:szCs w:val="22"/>
          <w:lang w:val="en-US"/>
        </w:rPr>
        <w:t>5</w:t>
      </w:r>
      <w:r w:rsidR="009B2D42" w:rsidRPr="003E22BF">
        <w:rPr>
          <w:i/>
          <w:sz w:val="22"/>
          <w:szCs w:val="22"/>
        </w:rPr>
        <w:t xml:space="preserve"> рок</w:t>
      </w:r>
      <w:r w:rsidR="00997BCB" w:rsidRPr="003E22BF">
        <w:rPr>
          <w:i/>
          <w:sz w:val="22"/>
          <w:szCs w:val="22"/>
        </w:rPr>
        <w:t>у</w:t>
      </w:r>
    </w:p>
    <w:p w14:paraId="35190159" w14:textId="77777777" w:rsidR="00701D24" w:rsidRPr="003E22BF" w:rsidRDefault="00701D24">
      <w:pPr>
        <w:widowControl w:val="0"/>
        <w:rPr>
          <w:sz w:val="24"/>
          <w:szCs w:val="24"/>
        </w:rPr>
      </w:pPr>
    </w:p>
    <w:p w14:paraId="3838CF25" w14:textId="77777777" w:rsidR="00701D24" w:rsidRDefault="00701D24">
      <w:pPr>
        <w:widowControl w:val="0"/>
        <w:rPr>
          <w:sz w:val="24"/>
          <w:szCs w:val="24"/>
        </w:rPr>
      </w:pPr>
    </w:p>
    <w:p w14:paraId="6C40642C" w14:textId="1B557366" w:rsidR="005A275A" w:rsidRPr="00975BB5" w:rsidRDefault="0032237E">
      <w:pPr>
        <w:widowControl w:val="0"/>
        <w:rPr>
          <w:i/>
          <w:sz w:val="22"/>
          <w:szCs w:val="22"/>
        </w:rPr>
      </w:pPr>
      <w:r w:rsidRPr="00975BB5">
        <w:rPr>
          <w:sz w:val="24"/>
          <w:szCs w:val="24"/>
        </w:rPr>
        <w:t>Декан механіко-математичного факультету</w:t>
      </w:r>
      <w:r w:rsidRPr="00975BB5">
        <w:rPr>
          <w:sz w:val="24"/>
          <w:szCs w:val="24"/>
        </w:rPr>
        <w:tab/>
      </w:r>
      <w:r w:rsidRPr="00975BB5">
        <w:rPr>
          <w:sz w:val="24"/>
          <w:szCs w:val="24"/>
        </w:rPr>
        <w:tab/>
      </w:r>
      <w:r w:rsidRPr="00975BB5">
        <w:rPr>
          <w:sz w:val="24"/>
          <w:szCs w:val="24"/>
        </w:rPr>
        <w:tab/>
      </w:r>
      <w:r w:rsidRPr="00975BB5">
        <w:rPr>
          <w:sz w:val="24"/>
          <w:szCs w:val="24"/>
        </w:rPr>
        <w:tab/>
        <w:t>Оксана  БЕЗУЩАК</w:t>
      </w:r>
    </w:p>
    <w:sectPr w:rsidR="005A275A" w:rsidRPr="00975BB5" w:rsidSect="00633093">
      <w:pgSz w:w="11906" w:h="16838"/>
      <w:pgMar w:top="851" w:right="567" w:bottom="567" w:left="113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eterburg">
    <w:altName w:val="Times New Roman"/>
    <w:panose1 w:val="00000000000000000000"/>
    <w:charset w:val="00"/>
    <w:family w:val="roman"/>
    <w:notTrueType/>
    <w:pitch w:val="default"/>
  </w:font>
  <w:font w:name="Lucida Console">
    <w:panose1 w:val="020B0609040504020204"/>
    <w:charset w:val="CC"/>
    <w:family w:val="modern"/>
    <w:pitch w:val="fixed"/>
    <w:sig w:usb0="8000028F" w:usb1="00001800" w:usb2="00000000" w:usb3="00000000" w:csb0="0000001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442"/>
    <w:multiLevelType w:val="multilevel"/>
    <w:tmpl w:val="0A9EA74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0A4077"/>
    <w:multiLevelType w:val="multilevel"/>
    <w:tmpl w:val="C7D8417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15:restartNumberingAfterBreak="0">
    <w:nsid w:val="0D831B43"/>
    <w:multiLevelType w:val="multilevel"/>
    <w:tmpl w:val="0700D40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15:restartNumberingAfterBreak="0">
    <w:nsid w:val="0D937687"/>
    <w:multiLevelType w:val="multilevel"/>
    <w:tmpl w:val="CD409A0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207468B"/>
    <w:multiLevelType w:val="multilevel"/>
    <w:tmpl w:val="21ECA6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15:restartNumberingAfterBreak="0">
    <w:nsid w:val="17D8711D"/>
    <w:multiLevelType w:val="multilevel"/>
    <w:tmpl w:val="7F94AD2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15:restartNumberingAfterBreak="0">
    <w:nsid w:val="1AD34A6C"/>
    <w:multiLevelType w:val="hybridMultilevel"/>
    <w:tmpl w:val="8B98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7105348"/>
    <w:multiLevelType w:val="hybridMultilevel"/>
    <w:tmpl w:val="A47A5756"/>
    <w:lvl w:ilvl="0" w:tplc="0422000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96419C7"/>
    <w:multiLevelType w:val="multilevel"/>
    <w:tmpl w:val="9C62EB9C"/>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9" w15:restartNumberingAfterBreak="0">
    <w:nsid w:val="2D86310D"/>
    <w:multiLevelType w:val="multilevel"/>
    <w:tmpl w:val="D9541B2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15:restartNumberingAfterBreak="0">
    <w:nsid w:val="30393474"/>
    <w:multiLevelType w:val="multilevel"/>
    <w:tmpl w:val="1E36413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39DE49EA"/>
    <w:multiLevelType w:val="multilevel"/>
    <w:tmpl w:val="ABA8E9A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2" w15:restartNumberingAfterBreak="0">
    <w:nsid w:val="3AAB650E"/>
    <w:multiLevelType w:val="hybridMultilevel"/>
    <w:tmpl w:val="1D06E9A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15:restartNumberingAfterBreak="0">
    <w:nsid w:val="3DE3715C"/>
    <w:multiLevelType w:val="multilevel"/>
    <w:tmpl w:val="55D0A43A"/>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4" w15:restartNumberingAfterBreak="0">
    <w:nsid w:val="417C77F5"/>
    <w:multiLevelType w:val="hybridMultilevel"/>
    <w:tmpl w:val="6B74D9FE"/>
    <w:lvl w:ilvl="0" w:tplc="B060C42C">
      <w:start w:val="1"/>
      <w:numFmt w:val="decimal"/>
      <w:lvlText w:val="%1"/>
      <w:lvlJc w:val="left"/>
      <w:pPr>
        <w:ind w:left="720" w:hanging="360"/>
      </w:pPr>
      <w:rPr>
        <w:rFonts w:ascii="Times New Roman" w:hAnsi="Times New Roman" w:cs="Times New Roman"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1E11BAC"/>
    <w:multiLevelType w:val="multilevel"/>
    <w:tmpl w:val="9CA6143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6" w15:restartNumberingAfterBreak="0">
    <w:nsid w:val="42E51C7C"/>
    <w:multiLevelType w:val="multilevel"/>
    <w:tmpl w:val="7034E87C"/>
    <w:lvl w:ilvl="0">
      <w:start w:val="1"/>
      <w:numFmt w:val="decimal"/>
      <w:lvlText w:val="%1."/>
      <w:lvlJc w:val="left"/>
      <w:pPr>
        <w:ind w:left="720" w:hanging="360"/>
      </w:pPr>
      <w:rPr>
        <w:rFonts w:hint="default"/>
        <w:vertAlign w:val="baseline"/>
      </w:rPr>
    </w:lvl>
    <w:lvl w:ilvl="1">
      <w:start w:val="1"/>
      <w:numFmt w:val="decimal"/>
      <w:lvlText w:val="%2."/>
      <w:lvlJc w:val="left"/>
      <w:pPr>
        <w:ind w:left="1080" w:hanging="360"/>
      </w:pPr>
      <w:rPr>
        <w:rFonts w:hint="default"/>
        <w:vertAlign w:val="baseline"/>
      </w:rPr>
    </w:lvl>
    <w:lvl w:ilvl="2">
      <w:start w:val="1"/>
      <w:numFmt w:val="decimal"/>
      <w:lvlText w:val="%3."/>
      <w:lvlJc w:val="left"/>
      <w:pPr>
        <w:ind w:left="1440" w:hanging="360"/>
      </w:pPr>
      <w:rPr>
        <w:rFonts w:hint="default"/>
        <w:vertAlign w:val="baseline"/>
      </w:rPr>
    </w:lvl>
    <w:lvl w:ilvl="3">
      <w:start w:val="1"/>
      <w:numFmt w:val="decimal"/>
      <w:lvlText w:val="%4."/>
      <w:lvlJc w:val="left"/>
      <w:pPr>
        <w:ind w:left="1800" w:hanging="360"/>
      </w:pPr>
      <w:rPr>
        <w:rFonts w:hint="default"/>
        <w:vertAlign w:val="baseline"/>
      </w:rPr>
    </w:lvl>
    <w:lvl w:ilvl="4">
      <w:start w:val="1"/>
      <w:numFmt w:val="decimal"/>
      <w:lvlText w:val="%5."/>
      <w:lvlJc w:val="left"/>
      <w:pPr>
        <w:ind w:left="2160" w:hanging="360"/>
      </w:pPr>
      <w:rPr>
        <w:rFonts w:hint="default"/>
        <w:vertAlign w:val="baseline"/>
      </w:rPr>
    </w:lvl>
    <w:lvl w:ilvl="5">
      <w:start w:val="1"/>
      <w:numFmt w:val="decimal"/>
      <w:lvlText w:val="%6."/>
      <w:lvlJc w:val="left"/>
      <w:pPr>
        <w:ind w:left="2520" w:hanging="360"/>
      </w:pPr>
      <w:rPr>
        <w:rFonts w:hint="default"/>
        <w:vertAlign w:val="baseline"/>
      </w:rPr>
    </w:lvl>
    <w:lvl w:ilvl="6">
      <w:start w:val="1"/>
      <w:numFmt w:val="decimal"/>
      <w:lvlText w:val="%7."/>
      <w:lvlJc w:val="left"/>
      <w:pPr>
        <w:ind w:left="2880" w:hanging="360"/>
      </w:pPr>
      <w:rPr>
        <w:rFonts w:hint="default"/>
        <w:vertAlign w:val="baseline"/>
      </w:rPr>
    </w:lvl>
    <w:lvl w:ilvl="7">
      <w:start w:val="1"/>
      <w:numFmt w:val="decimal"/>
      <w:lvlText w:val="%8."/>
      <w:lvlJc w:val="left"/>
      <w:pPr>
        <w:ind w:left="3240" w:hanging="360"/>
      </w:pPr>
      <w:rPr>
        <w:rFonts w:hint="default"/>
        <w:vertAlign w:val="baseline"/>
      </w:rPr>
    </w:lvl>
    <w:lvl w:ilvl="8">
      <w:start w:val="1"/>
      <w:numFmt w:val="decimal"/>
      <w:lvlText w:val="%9."/>
      <w:lvlJc w:val="left"/>
      <w:pPr>
        <w:ind w:left="3600" w:hanging="360"/>
      </w:pPr>
      <w:rPr>
        <w:rFonts w:hint="default"/>
        <w:vertAlign w:val="baseline"/>
      </w:rPr>
    </w:lvl>
  </w:abstractNum>
  <w:abstractNum w:abstractNumId="17" w15:restartNumberingAfterBreak="0">
    <w:nsid w:val="462C521C"/>
    <w:multiLevelType w:val="multilevel"/>
    <w:tmpl w:val="ABDE0BD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8" w15:restartNumberingAfterBreak="0">
    <w:nsid w:val="47DE4A25"/>
    <w:multiLevelType w:val="multilevel"/>
    <w:tmpl w:val="50645A96"/>
    <w:lvl w:ilvl="0">
      <w:start w:val="1"/>
      <w:numFmt w:val="decimal"/>
      <w:lvlText w:val="%1."/>
      <w:lvlJc w:val="left"/>
      <w:pPr>
        <w:ind w:left="720" w:hanging="360"/>
      </w:pPr>
      <w:rPr>
        <w:rFonts w:hint="default"/>
        <w:vertAlign w:val="baseline"/>
      </w:rPr>
    </w:lvl>
    <w:lvl w:ilvl="1">
      <w:start w:val="1"/>
      <w:numFmt w:val="decimal"/>
      <w:lvlText w:val="%2."/>
      <w:lvlJc w:val="left"/>
      <w:pPr>
        <w:ind w:left="1080" w:hanging="360"/>
      </w:pPr>
      <w:rPr>
        <w:rFonts w:hint="default"/>
        <w:vertAlign w:val="baseline"/>
      </w:rPr>
    </w:lvl>
    <w:lvl w:ilvl="2">
      <w:start w:val="1"/>
      <w:numFmt w:val="decimal"/>
      <w:lvlText w:val="%3."/>
      <w:lvlJc w:val="left"/>
      <w:pPr>
        <w:ind w:left="1440" w:hanging="360"/>
      </w:pPr>
      <w:rPr>
        <w:rFonts w:hint="default"/>
        <w:vertAlign w:val="baseline"/>
      </w:rPr>
    </w:lvl>
    <w:lvl w:ilvl="3">
      <w:start w:val="1"/>
      <w:numFmt w:val="decimal"/>
      <w:lvlText w:val="%4."/>
      <w:lvlJc w:val="left"/>
      <w:pPr>
        <w:ind w:left="1800" w:hanging="360"/>
      </w:pPr>
      <w:rPr>
        <w:rFonts w:hint="default"/>
        <w:vertAlign w:val="baseline"/>
      </w:rPr>
    </w:lvl>
    <w:lvl w:ilvl="4">
      <w:start w:val="1"/>
      <w:numFmt w:val="decimal"/>
      <w:lvlText w:val="%5."/>
      <w:lvlJc w:val="left"/>
      <w:pPr>
        <w:ind w:left="2160" w:hanging="360"/>
      </w:pPr>
      <w:rPr>
        <w:rFonts w:hint="default"/>
        <w:vertAlign w:val="baseline"/>
      </w:rPr>
    </w:lvl>
    <w:lvl w:ilvl="5">
      <w:start w:val="1"/>
      <w:numFmt w:val="decimal"/>
      <w:lvlText w:val="%6."/>
      <w:lvlJc w:val="left"/>
      <w:pPr>
        <w:ind w:left="2520" w:hanging="360"/>
      </w:pPr>
      <w:rPr>
        <w:rFonts w:hint="default"/>
        <w:vertAlign w:val="baseline"/>
      </w:rPr>
    </w:lvl>
    <w:lvl w:ilvl="6">
      <w:start w:val="1"/>
      <w:numFmt w:val="decimal"/>
      <w:lvlText w:val="%7."/>
      <w:lvlJc w:val="left"/>
      <w:pPr>
        <w:ind w:left="2880" w:hanging="360"/>
      </w:pPr>
      <w:rPr>
        <w:rFonts w:hint="default"/>
        <w:vertAlign w:val="baseline"/>
      </w:rPr>
    </w:lvl>
    <w:lvl w:ilvl="7">
      <w:start w:val="1"/>
      <w:numFmt w:val="decimal"/>
      <w:lvlText w:val="%8."/>
      <w:lvlJc w:val="left"/>
      <w:pPr>
        <w:ind w:left="3240" w:hanging="360"/>
      </w:pPr>
      <w:rPr>
        <w:rFonts w:hint="default"/>
        <w:vertAlign w:val="baseline"/>
      </w:rPr>
    </w:lvl>
    <w:lvl w:ilvl="8">
      <w:start w:val="1"/>
      <w:numFmt w:val="decimal"/>
      <w:lvlText w:val="%9."/>
      <w:lvlJc w:val="left"/>
      <w:pPr>
        <w:ind w:left="3600" w:hanging="360"/>
      </w:pPr>
      <w:rPr>
        <w:rFonts w:hint="default"/>
        <w:vertAlign w:val="baseline"/>
      </w:rPr>
    </w:lvl>
  </w:abstractNum>
  <w:abstractNum w:abstractNumId="19" w15:restartNumberingAfterBreak="0">
    <w:nsid w:val="4D087D67"/>
    <w:multiLevelType w:val="multilevel"/>
    <w:tmpl w:val="669A83A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0" w15:restartNumberingAfterBreak="0">
    <w:nsid w:val="52FB3400"/>
    <w:multiLevelType w:val="multilevel"/>
    <w:tmpl w:val="41408AB8"/>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1" w15:restartNumberingAfterBreak="0">
    <w:nsid w:val="55764C1F"/>
    <w:multiLevelType w:val="hybridMultilevel"/>
    <w:tmpl w:val="FE7ED72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5B70C38"/>
    <w:multiLevelType w:val="multilevel"/>
    <w:tmpl w:val="FC7CABA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5882402C"/>
    <w:multiLevelType w:val="multilevel"/>
    <w:tmpl w:val="4FE454B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4" w15:restartNumberingAfterBreak="0">
    <w:nsid w:val="5EF70077"/>
    <w:multiLevelType w:val="multilevel"/>
    <w:tmpl w:val="27CAE22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5" w15:restartNumberingAfterBreak="0">
    <w:nsid w:val="6068424F"/>
    <w:multiLevelType w:val="multilevel"/>
    <w:tmpl w:val="1BB0A7F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6" w15:restartNumberingAfterBreak="0">
    <w:nsid w:val="672B2BD8"/>
    <w:multiLevelType w:val="multilevel"/>
    <w:tmpl w:val="5538CA7E"/>
    <w:lvl w:ilvl="0">
      <w:start w:val="1"/>
      <w:numFmt w:val="decimal"/>
      <w:lvlText w:val="%1)"/>
      <w:lvlJc w:val="left"/>
      <w:pPr>
        <w:ind w:left="1361" w:hanging="397"/>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693C6946"/>
    <w:multiLevelType w:val="multilevel"/>
    <w:tmpl w:val="C57A72E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8" w15:restartNumberingAfterBreak="0">
    <w:nsid w:val="72F330C8"/>
    <w:multiLevelType w:val="multilevel"/>
    <w:tmpl w:val="F75AE828"/>
    <w:lvl w:ilvl="0">
      <w:start w:val="1"/>
      <w:numFmt w:val="decimal"/>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29" w15:restartNumberingAfterBreak="0">
    <w:nsid w:val="75D37FAB"/>
    <w:multiLevelType w:val="hybridMultilevel"/>
    <w:tmpl w:val="01A68CE8"/>
    <w:lvl w:ilvl="0" w:tplc="0422000F">
      <w:start w:val="1"/>
      <w:numFmt w:val="decimal"/>
      <w:lvlText w:val="%1."/>
      <w:lvlJc w:val="left"/>
      <w:pPr>
        <w:ind w:left="720" w:hanging="360"/>
      </w:pPr>
      <w:rPr>
        <w:rFonts w:hint="default"/>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80357CA"/>
    <w:multiLevelType w:val="multilevel"/>
    <w:tmpl w:val="B57CD4BC"/>
    <w:lvl w:ilvl="0">
      <w:start w:val="1"/>
      <w:numFmt w:val="decimal"/>
      <w:lvlText w:val="%1."/>
      <w:lvlJc w:val="left"/>
      <w:pPr>
        <w:ind w:left="720" w:hanging="360"/>
      </w:pPr>
      <w:rPr>
        <w:rFonts w:hint="default"/>
        <w:vertAlign w:val="baseline"/>
      </w:rPr>
    </w:lvl>
    <w:lvl w:ilvl="1">
      <w:start w:val="1"/>
      <w:numFmt w:val="decimal"/>
      <w:lvlText w:val="%2."/>
      <w:lvlJc w:val="left"/>
      <w:pPr>
        <w:ind w:left="1080" w:hanging="360"/>
      </w:pPr>
      <w:rPr>
        <w:rFonts w:hint="default"/>
        <w:vertAlign w:val="baseline"/>
      </w:rPr>
    </w:lvl>
    <w:lvl w:ilvl="2">
      <w:start w:val="1"/>
      <w:numFmt w:val="decimal"/>
      <w:lvlText w:val="%3."/>
      <w:lvlJc w:val="left"/>
      <w:pPr>
        <w:ind w:left="1440" w:hanging="360"/>
      </w:pPr>
      <w:rPr>
        <w:rFonts w:hint="default"/>
        <w:vertAlign w:val="baseline"/>
      </w:rPr>
    </w:lvl>
    <w:lvl w:ilvl="3">
      <w:start w:val="1"/>
      <w:numFmt w:val="decimal"/>
      <w:lvlText w:val="%4."/>
      <w:lvlJc w:val="left"/>
      <w:pPr>
        <w:ind w:left="1800" w:hanging="360"/>
      </w:pPr>
      <w:rPr>
        <w:rFonts w:hint="default"/>
        <w:vertAlign w:val="baseline"/>
      </w:rPr>
    </w:lvl>
    <w:lvl w:ilvl="4">
      <w:start w:val="1"/>
      <w:numFmt w:val="decimal"/>
      <w:lvlText w:val="%5."/>
      <w:lvlJc w:val="left"/>
      <w:pPr>
        <w:ind w:left="2160" w:hanging="360"/>
      </w:pPr>
      <w:rPr>
        <w:rFonts w:hint="default"/>
        <w:vertAlign w:val="baseline"/>
      </w:rPr>
    </w:lvl>
    <w:lvl w:ilvl="5">
      <w:start w:val="1"/>
      <w:numFmt w:val="decimal"/>
      <w:lvlText w:val="%6."/>
      <w:lvlJc w:val="left"/>
      <w:pPr>
        <w:ind w:left="2520" w:hanging="360"/>
      </w:pPr>
      <w:rPr>
        <w:rFonts w:hint="default"/>
        <w:vertAlign w:val="baseline"/>
      </w:rPr>
    </w:lvl>
    <w:lvl w:ilvl="6">
      <w:start w:val="1"/>
      <w:numFmt w:val="decimal"/>
      <w:lvlText w:val="%7."/>
      <w:lvlJc w:val="left"/>
      <w:pPr>
        <w:ind w:left="2880" w:hanging="360"/>
      </w:pPr>
      <w:rPr>
        <w:rFonts w:hint="default"/>
        <w:vertAlign w:val="baseline"/>
      </w:rPr>
    </w:lvl>
    <w:lvl w:ilvl="7">
      <w:start w:val="1"/>
      <w:numFmt w:val="decimal"/>
      <w:lvlText w:val="%8."/>
      <w:lvlJc w:val="left"/>
      <w:pPr>
        <w:ind w:left="3240" w:hanging="360"/>
      </w:pPr>
      <w:rPr>
        <w:rFonts w:hint="default"/>
        <w:vertAlign w:val="baseline"/>
      </w:rPr>
    </w:lvl>
    <w:lvl w:ilvl="8">
      <w:start w:val="1"/>
      <w:numFmt w:val="decimal"/>
      <w:lvlText w:val="%9."/>
      <w:lvlJc w:val="left"/>
      <w:pPr>
        <w:ind w:left="3600" w:hanging="360"/>
      </w:pPr>
      <w:rPr>
        <w:rFonts w:hint="default"/>
        <w:vertAlign w:val="baseline"/>
      </w:rPr>
    </w:lvl>
  </w:abstractNum>
  <w:abstractNum w:abstractNumId="31" w15:restartNumberingAfterBreak="0">
    <w:nsid w:val="7BFE100E"/>
    <w:multiLevelType w:val="multilevel"/>
    <w:tmpl w:val="3DB6EFAE"/>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2" w15:restartNumberingAfterBreak="0">
    <w:nsid w:val="7CED6FC3"/>
    <w:multiLevelType w:val="multilevel"/>
    <w:tmpl w:val="B2829AE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7D2E1696"/>
    <w:multiLevelType w:val="multilevel"/>
    <w:tmpl w:val="40464FB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4" w15:restartNumberingAfterBreak="0">
    <w:nsid w:val="7EEF78AE"/>
    <w:multiLevelType w:val="multilevel"/>
    <w:tmpl w:val="F98AA77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15:restartNumberingAfterBreak="0">
    <w:nsid w:val="7F971429"/>
    <w:multiLevelType w:val="multilevel"/>
    <w:tmpl w:val="555E4A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1"/>
  </w:num>
  <w:num w:numId="2">
    <w:abstractNumId w:val="23"/>
  </w:num>
  <w:num w:numId="3">
    <w:abstractNumId w:val="0"/>
  </w:num>
  <w:num w:numId="4">
    <w:abstractNumId w:val="27"/>
  </w:num>
  <w:num w:numId="5">
    <w:abstractNumId w:val="34"/>
  </w:num>
  <w:num w:numId="6">
    <w:abstractNumId w:val="2"/>
  </w:num>
  <w:num w:numId="7">
    <w:abstractNumId w:val="10"/>
  </w:num>
  <w:num w:numId="8">
    <w:abstractNumId w:val="17"/>
  </w:num>
  <w:num w:numId="9">
    <w:abstractNumId w:val="15"/>
  </w:num>
  <w:num w:numId="10">
    <w:abstractNumId w:val="22"/>
  </w:num>
  <w:num w:numId="11">
    <w:abstractNumId w:val="24"/>
  </w:num>
  <w:num w:numId="12">
    <w:abstractNumId w:val="4"/>
  </w:num>
  <w:num w:numId="13">
    <w:abstractNumId w:val="1"/>
  </w:num>
  <w:num w:numId="14">
    <w:abstractNumId w:val="35"/>
  </w:num>
  <w:num w:numId="15">
    <w:abstractNumId w:val="31"/>
  </w:num>
  <w:num w:numId="16">
    <w:abstractNumId w:val="9"/>
  </w:num>
  <w:num w:numId="17">
    <w:abstractNumId w:val="26"/>
  </w:num>
  <w:num w:numId="18">
    <w:abstractNumId w:val="3"/>
  </w:num>
  <w:num w:numId="19">
    <w:abstractNumId w:val="19"/>
  </w:num>
  <w:num w:numId="20">
    <w:abstractNumId w:val="25"/>
  </w:num>
  <w:num w:numId="21">
    <w:abstractNumId w:val="32"/>
  </w:num>
  <w:num w:numId="22">
    <w:abstractNumId w:val="5"/>
  </w:num>
  <w:num w:numId="23">
    <w:abstractNumId w:val="13"/>
  </w:num>
  <w:num w:numId="24">
    <w:abstractNumId w:val="20"/>
  </w:num>
  <w:num w:numId="25">
    <w:abstractNumId w:val="33"/>
  </w:num>
  <w:num w:numId="26">
    <w:abstractNumId w:val="18"/>
  </w:num>
  <w:num w:numId="27">
    <w:abstractNumId w:val="16"/>
  </w:num>
  <w:num w:numId="28">
    <w:abstractNumId w:val="30"/>
  </w:num>
  <w:num w:numId="29">
    <w:abstractNumId w:val="14"/>
  </w:num>
  <w:num w:numId="30">
    <w:abstractNumId w:val="7"/>
  </w:num>
  <w:num w:numId="31">
    <w:abstractNumId w:val="29"/>
  </w:num>
  <w:num w:numId="32">
    <w:abstractNumId w:val="12"/>
  </w:num>
  <w:num w:numId="33">
    <w:abstractNumId w:val="21"/>
  </w:num>
  <w:num w:numId="34">
    <w:abstractNumId w:val="6"/>
  </w:num>
  <w:num w:numId="35">
    <w:abstractNumId w:val="28"/>
  </w:num>
  <w:num w:numId="36">
    <w:abstractNumId w:val="8"/>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A275A"/>
    <w:rsid w:val="00080413"/>
    <w:rsid w:val="000F2A43"/>
    <w:rsid w:val="001262E7"/>
    <w:rsid w:val="00150715"/>
    <w:rsid w:val="002362E9"/>
    <w:rsid w:val="002A5968"/>
    <w:rsid w:val="0032237E"/>
    <w:rsid w:val="003C01DE"/>
    <w:rsid w:val="003C022F"/>
    <w:rsid w:val="003D20BC"/>
    <w:rsid w:val="003E22BF"/>
    <w:rsid w:val="00411AAD"/>
    <w:rsid w:val="004520D1"/>
    <w:rsid w:val="0049409D"/>
    <w:rsid w:val="004B00EF"/>
    <w:rsid w:val="004E29F7"/>
    <w:rsid w:val="00532737"/>
    <w:rsid w:val="005A275A"/>
    <w:rsid w:val="00626AB5"/>
    <w:rsid w:val="00633093"/>
    <w:rsid w:val="00666894"/>
    <w:rsid w:val="006714D1"/>
    <w:rsid w:val="006767DB"/>
    <w:rsid w:val="006A6911"/>
    <w:rsid w:val="006C236F"/>
    <w:rsid w:val="006E28F9"/>
    <w:rsid w:val="00701D24"/>
    <w:rsid w:val="0071086B"/>
    <w:rsid w:val="00730ED8"/>
    <w:rsid w:val="007963F4"/>
    <w:rsid w:val="007E13ED"/>
    <w:rsid w:val="007E1C7B"/>
    <w:rsid w:val="007E3FFD"/>
    <w:rsid w:val="00827ED0"/>
    <w:rsid w:val="00901C47"/>
    <w:rsid w:val="009058A9"/>
    <w:rsid w:val="00943AB4"/>
    <w:rsid w:val="00967D41"/>
    <w:rsid w:val="00975BB5"/>
    <w:rsid w:val="00997BCB"/>
    <w:rsid w:val="009B28BB"/>
    <w:rsid w:val="009B2D42"/>
    <w:rsid w:val="00A67403"/>
    <w:rsid w:val="00AB5920"/>
    <w:rsid w:val="00AC5DA4"/>
    <w:rsid w:val="00AE3DAF"/>
    <w:rsid w:val="00B20DFD"/>
    <w:rsid w:val="00B30351"/>
    <w:rsid w:val="00B8186C"/>
    <w:rsid w:val="00BC0137"/>
    <w:rsid w:val="00CA17F5"/>
    <w:rsid w:val="00CD58C6"/>
    <w:rsid w:val="00D1667D"/>
    <w:rsid w:val="00D41DB8"/>
    <w:rsid w:val="00D46A6B"/>
    <w:rsid w:val="00D514EE"/>
    <w:rsid w:val="00D661CD"/>
    <w:rsid w:val="00D72D5A"/>
    <w:rsid w:val="00E32C90"/>
    <w:rsid w:val="00EC5B13"/>
    <w:rsid w:val="00F42F7F"/>
    <w:rsid w:val="00F437B9"/>
    <w:rsid w:val="00F863AE"/>
    <w:rsid w:val="00FF0BC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96CD7"/>
  <w15:docId w15:val="{A95DD0DB-BEFB-4E90-A1CD-24B70A42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3093"/>
  </w:style>
  <w:style w:type="paragraph" w:styleId="1">
    <w:name w:val="heading 1"/>
    <w:basedOn w:val="a"/>
    <w:next w:val="a"/>
    <w:uiPriority w:val="9"/>
    <w:qFormat/>
    <w:rsid w:val="00633093"/>
    <w:pPr>
      <w:keepNext/>
      <w:keepLines/>
      <w:spacing w:before="480" w:after="120"/>
      <w:outlineLvl w:val="0"/>
    </w:pPr>
    <w:rPr>
      <w:b/>
      <w:sz w:val="48"/>
      <w:szCs w:val="48"/>
    </w:rPr>
  </w:style>
  <w:style w:type="paragraph" w:styleId="2">
    <w:name w:val="heading 2"/>
    <w:basedOn w:val="a"/>
    <w:next w:val="a"/>
    <w:uiPriority w:val="9"/>
    <w:semiHidden/>
    <w:unhideWhenUsed/>
    <w:qFormat/>
    <w:rsid w:val="00633093"/>
    <w:pPr>
      <w:keepNext/>
      <w:keepLines/>
      <w:spacing w:before="360" w:after="80"/>
      <w:outlineLvl w:val="1"/>
    </w:pPr>
    <w:rPr>
      <w:b/>
      <w:sz w:val="36"/>
      <w:szCs w:val="36"/>
    </w:rPr>
  </w:style>
  <w:style w:type="paragraph" w:styleId="3">
    <w:name w:val="heading 3"/>
    <w:basedOn w:val="a"/>
    <w:next w:val="a"/>
    <w:uiPriority w:val="9"/>
    <w:semiHidden/>
    <w:unhideWhenUsed/>
    <w:qFormat/>
    <w:rsid w:val="00633093"/>
    <w:pPr>
      <w:keepNext/>
      <w:keepLines/>
      <w:spacing w:before="280" w:after="80"/>
      <w:outlineLvl w:val="2"/>
    </w:pPr>
    <w:rPr>
      <w:b/>
      <w:sz w:val="28"/>
      <w:szCs w:val="28"/>
    </w:rPr>
  </w:style>
  <w:style w:type="paragraph" w:styleId="4">
    <w:name w:val="heading 4"/>
    <w:basedOn w:val="a"/>
    <w:next w:val="a"/>
    <w:uiPriority w:val="9"/>
    <w:semiHidden/>
    <w:unhideWhenUsed/>
    <w:qFormat/>
    <w:rsid w:val="00633093"/>
    <w:pPr>
      <w:keepNext/>
      <w:keepLines/>
      <w:spacing w:before="240" w:after="40"/>
      <w:outlineLvl w:val="3"/>
    </w:pPr>
    <w:rPr>
      <w:b/>
      <w:sz w:val="24"/>
      <w:szCs w:val="24"/>
    </w:rPr>
  </w:style>
  <w:style w:type="paragraph" w:styleId="5">
    <w:name w:val="heading 5"/>
    <w:basedOn w:val="a"/>
    <w:next w:val="a"/>
    <w:uiPriority w:val="9"/>
    <w:semiHidden/>
    <w:unhideWhenUsed/>
    <w:qFormat/>
    <w:rsid w:val="00633093"/>
    <w:pPr>
      <w:keepNext/>
      <w:keepLines/>
      <w:spacing w:before="220" w:after="40"/>
      <w:outlineLvl w:val="4"/>
    </w:pPr>
    <w:rPr>
      <w:b/>
      <w:sz w:val="22"/>
      <w:szCs w:val="22"/>
    </w:rPr>
  </w:style>
  <w:style w:type="paragraph" w:styleId="6">
    <w:name w:val="heading 6"/>
    <w:basedOn w:val="a"/>
    <w:next w:val="a"/>
    <w:uiPriority w:val="9"/>
    <w:semiHidden/>
    <w:unhideWhenUsed/>
    <w:qFormat/>
    <w:rsid w:val="00633093"/>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rsid w:val="00633093"/>
    <w:pPr>
      <w:keepNext/>
      <w:keepLines/>
      <w:spacing w:before="480" w:after="120"/>
    </w:pPr>
    <w:rPr>
      <w:b/>
      <w:sz w:val="72"/>
      <w:szCs w:val="72"/>
    </w:rPr>
  </w:style>
  <w:style w:type="paragraph" w:customStyle="1" w:styleId="10">
    <w:name w:val="Обычный1"/>
    <w:rsid w:val="00633093"/>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11">
    <w:name w:val="Основной шрифт абзаца1"/>
    <w:rsid w:val="00633093"/>
    <w:rPr>
      <w:w w:val="100"/>
      <w:position w:val="-1"/>
      <w:effect w:val="none"/>
      <w:vertAlign w:val="baseline"/>
      <w:cs w:val="0"/>
      <w:em w:val="none"/>
    </w:rPr>
  </w:style>
  <w:style w:type="table" w:customStyle="1" w:styleId="12">
    <w:name w:val="Обычная таблица1"/>
    <w:rsid w:val="00633093"/>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numbering" w:customStyle="1" w:styleId="13">
    <w:name w:val="Нет списка1"/>
    <w:rsid w:val="00633093"/>
  </w:style>
  <w:style w:type="paragraph" w:customStyle="1" w:styleId="a4">
    <w:name w:val="Îáû÷íûé"/>
    <w:rsid w:val="00633093"/>
    <w:pPr>
      <w:widowControl w:val="0"/>
      <w:suppressAutoHyphens/>
      <w:autoSpaceDE w:val="0"/>
      <w:autoSpaceDN w:val="0"/>
      <w:adjustRightInd w:val="0"/>
      <w:spacing w:line="1" w:lineRule="atLeast"/>
      <w:ind w:leftChars="-1" w:left="-1" w:hangingChars="1" w:hanging="1"/>
      <w:textDirection w:val="btLr"/>
      <w:textAlignment w:val="top"/>
      <w:outlineLvl w:val="0"/>
    </w:pPr>
    <w:rPr>
      <w:rFonts w:ascii="Peterburg" w:hAnsi="Peterburg"/>
      <w:position w:val="-1"/>
      <w:sz w:val="28"/>
      <w:szCs w:val="28"/>
      <w:lang w:val="ru-RU" w:eastAsia="ru-RU"/>
    </w:rPr>
  </w:style>
  <w:style w:type="paragraph" w:customStyle="1" w:styleId="14">
    <w:name w:val="Название1"/>
    <w:basedOn w:val="10"/>
    <w:rsid w:val="00633093"/>
    <w:pPr>
      <w:autoSpaceDE w:val="0"/>
      <w:autoSpaceDN w:val="0"/>
      <w:adjustRightInd w:val="0"/>
      <w:jc w:val="center"/>
    </w:pPr>
    <w:rPr>
      <w:b/>
      <w:bCs/>
      <w:lang w:val="en-GB" w:eastAsia="ru-RU"/>
    </w:rPr>
  </w:style>
  <w:style w:type="paragraph" w:customStyle="1" w:styleId="21">
    <w:name w:val="Список 21"/>
    <w:basedOn w:val="10"/>
    <w:rsid w:val="00633093"/>
    <w:pPr>
      <w:ind w:left="566" w:hanging="283"/>
    </w:pPr>
    <w:rPr>
      <w:sz w:val="28"/>
      <w:lang w:val="ru-RU" w:eastAsia="ru-RU"/>
    </w:rPr>
  </w:style>
  <w:style w:type="paragraph" w:customStyle="1" w:styleId="15">
    <w:name w:val="Текст1"/>
    <w:basedOn w:val="10"/>
    <w:rsid w:val="00633093"/>
    <w:pPr>
      <w:widowControl w:val="0"/>
    </w:pPr>
    <w:rPr>
      <w:rFonts w:ascii="Lucida Console" w:hAnsi="Lucida Console"/>
      <w:sz w:val="28"/>
    </w:rPr>
  </w:style>
  <w:style w:type="paragraph" w:styleId="a5">
    <w:name w:val="List Paragraph"/>
    <w:basedOn w:val="10"/>
    <w:rsid w:val="00633093"/>
    <w:pPr>
      <w:widowControl w:val="0"/>
      <w:autoSpaceDE w:val="0"/>
      <w:autoSpaceDN w:val="0"/>
      <w:adjustRightInd w:val="0"/>
      <w:ind w:left="720"/>
    </w:pPr>
    <w:rPr>
      <w:sz w:val="20"/>
      <w:szCs w:val="20"/>
      <w:lang w:val="ru-RU" w:eastAsia="ru-RU"/>
    </w:rPr>
  </w:style>
  <w:style w:type="paragraph" w:customStyle="1" w:styleId="16">
    <w:name w:val="Абзац списка1"/>
    <w:basedOn w:val="10"/>
    <w:rsid w:val="00633093"/>
    <w:pPr>
      <w:spacing w:after="200" w:line="276" w:lineRule="auto"/>
      <w:ind w:left="720"/>
      <w:contextualSpacing/>
    </w:pPr>
    <w:rPr>
      <w:sz w:val="22"/>
      <w:szCs w:val="22"/>
      <w:lang w:eastAsia="en-US"/>
    </w:rPr>
  </w:style>
  <w:style w:type="character" w:customStyle="1" w:styleId="a6">
    <w:name w:val="Текст Знак"/>
    <w:rsid w:val="00633093"/>
    <w:rPr>
      <w:rFonts w:ascii="Lucida Console" w:hAnsi="Lucida Console"/>
      <w:w w:val="100"/>
      <w:position w:val="-1"/>
      <w:sz w:val="28"/>
      <w:szCs w:val="24"/>
      <w:effect w:val="none"/>
      <w:vertAlign w:val="baseline"/>
      <w:cs w:val="0"/>
      <w:em w:val="none"/>
      <w:lang w:val="uk-UA"/>
    </w:rPr>
  </w:style>
  <w:style w:type="paragraph" w:customStyle="1" w:styleId="17">
    <w:name w:val="Обычный (веб)1"/>
    <w:basedOn w:val="10"/>
    <w:qFormat/>
    <w:rsid w:val="00633093"/>
    <w:pPr>
      <w:spacing w:before="100" w:beforeAutospacing="1" w:after="100" w:afterAutospacing="1"/>
    </w:pPr>
  </w:style>
  <w:style w:type="character" w:customStyle="1" w:styleId="18">
    <w:name w:val="Гиперссылка1"/>
    <w:qFormat/>
    <w:rsid w:val="00633093"/>
    <w:rPr>
      <w:color w:val="0000FF"/>
      <w:w w:val="100"/>
      <w:position w:val="-1"/>
      <w:u w:val="single"/>
      <w:effect w:val="none"/>
      <w:vertAlign w:val="baseline"/>
      <w:cs w:val="0"/>
      <w:em w:val="none"/>
    </w:rPr>
  </w:style>
  <w:style w:type="character" w:customStyle="1" w:styleId="19">
    <w:name w:val="Знак примечания1"/>
    <w:rsid w:val="00633093"/>
    <w:rPr>
      <w:w w:val="100"/>
      <w:position w:val="-1"/>
      <w:sz w:val="16"/>
      <w:szCs w:val="16"/>
      <w:effect w:val="none"/>
      <w:vertAlign w:val="baseline"/>
      <w:cs w:val="0"/>
      <w:em w:val="none"/>
    </w:rPr>
  </w:style>
  <w:style w:type="paragraph" w:customStyle="1" w:styleId="1a">
    <w:name w:val="Текст примечания1"/>
    <w:basedOn w:val="10"/>
    <w:rsid w:val="00633093"/>
    <w:rPr>
      <w:sz w:val="20"/>
      <w:szCs w:val="20"/>
    </w:rPr>
  </w:style>
  <w:style w:type="character" w:customStyle="1" w:styleId="a7">
    <w:name w:val="Текст примечания Знак"/>
    <w:basedOn w:val="11"/>
    <w:rsid w:val="00633093"/>
    <w:rPr>
      <w:w w:val="100"/>
      <w:position w:val="-1"/>
      <w:effect w:val="none"/>
      <w:vertAlign w:val="baseline"/>
      <w:cs w:val="0"/>
      <w:em w:val="none"/>
    </w:rPr>
  </w:style>
  <w:style w:type="paragraph" w:customStyle="1" w:styleId="1b">
    <w:name w:val="Тема примечания1"/>
    <w:basedOn w:val="1a"/>
    <w:next w:val="1a"/>
    <w:rsid w:val="00633093"/>
    <w:rPr>
      <w:b/>
      <w:bCs/>
    </w:rPr>
  </w:style>
  <w:style w:type="character" w:customStyle="1" w:styleId="a8">
    <w:name w:val="Тема примечания Знак"/>
    <w:rsid w:val="00633093"/>
    <w:rPr>
      <w:b/>
      <w:bCs/>
      <w:w w:val="100"/>
      <w:position w:val="-1"/>
      <w:effect w:val="none"/>
      <w:vertAlign w:val="baseline"/>
      <w:cs w:val="0"/>
      <w:em w:val="none"/>
    </w:rPr>
  </w:style>
  <w:style w:type="paragraph" w:customStyle="1" w:styleId="1c">
    <w:name w:val="Текст выноски1"/>
    <w:basedOn w:val="10"/>
    <w:rsid w:val="00633093"/>
    <w:rPr>
      <w:rFonts w:ascii="Tahoma" w:hAnsi="Tahoma" w:cs="Tahoma"/>
      <w:sz w:val="16"/>
      <w:szCs w:val="16"/>
    </w:rPr>
  </w:style>
  <w:style w:type="character" w:customStyle="1" w:styleId="a9">
    <w:name w:val="Текст выноски Знак"/>
    <w:rsid w:val="00633093"/>
    <w:rPr>
      <w:rFonts w:ascii="Tahoma" w:hAnsi="Tahoma" w:cs="Tahoma"/>
      <w:w w:val="100"/>
      <w:position w:val="-1"/>
      <w:sz w:val="16"/>
      <w:szCs w:val="16"/>
      <w:effect w:val="none"/>
      <w:vertAlign w:val="baseline"/>
      <w:cs w:val="0"/>
      <w:em w:val="none"/>
    </w:rPr>
  </w:style>
  <w:style w:type="paragraph" w:styleId="aa">
    <w:name w:val="Subtitle"/>
    <w:basedOn w:val="a"/>
    <w:next w:val="a"/>
    <w:uiPriority w:val="11"/>
    <w:qFormat/>
    <w:rsid w:val="00633093"/>
    <w:pPr>
      <w:keepNext/>
      <w:keepLines/>
      <w:spacing w:before="360" w:after="80"/>
    </w:pPr>
    <w:rPr>
      <w:rFonts w:ascii="Georgia" w:eastAsia="Georgia" w:hAnsi="Georgia" w:cs="Georgia"/>
      <w:i/>
      <w:color w:val="666666"/>
      <w:sz w:val="48"/>
      <w:szCs w:val="48"/>
    </w:rPr>
  </w:style>
  <w:style w:type="paragraph" w:styleId="ab">
    <w:name w:val="Normal (Web)"/>
    <w:basedOn w:val="a"/>
    <w:uiPriority w:val="99"/>
    <w:semiHidden/>
    <w:unhideWhenUsed/>
    <w:rsid w:val="00D46A6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124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12e+8rVQ3znOl3IAr2moCnBTgQQ==">AMUW2mXK4ga1geRv1xpZHByuw/1GdPwMNzIoHdCDtxx82Ah3zP2AKO0YYIu1+P2kLM2jDfWA0Fs4SAmSJJmBdRHJqPyxbtLcp2LBglkQuLAPAVgnrcW9xAs=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7</Pages>
  <Words>12259</Words>
  <Characters>6989</Characters>
  <Application>Microsoft Office Word</Application>
  <DocSecurity>0</DocSecurity>
  <Lines>58</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Dek07</dc:creator>
  <cp:keywords/>
  <dc:description/>
  <cp:lastModifiedBy>Yaroslav Zhuk</cp:lastModifiedBy>
  <cp:revision>18</cp:revision>
  <dcterms:created xsi:type="dcterms:W3CDTF">2026-04-09T11:43:00Z</dcterms:created>
  <dcterms:modified xsi:type="dcterms:W3CDTF">2026-04-23T15:41:00Z</dcterms:modified>
</cp:coreProperties>
</file>