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951C5" w:rsidRPr="00CC4769" w:rsidRDefault="00DB13E2">
      <w:pPr>
        <w:pStyle w:val="a3"/>
        <w:rPr>
          <w:sz w:val="32"/>
          <w:szCs w:val="32"/>
          <w:lang w:val="ru-RU"/>
        </w:rPr>
      </w:pPr>
      <w:proofErr w:type="spellStart"/>
      <w:r w:rsidRPr="00CC4769">
        <w:rPr>
          <w:rFonts w:ascii="Calibri" w:eastAsia="Calibri" w:hAnsi="Calibri" w:cs="Calibri"/>
          <w:sz w:val="32"/>
          <w:szCs w:val="32"/>
          <w:lang w:val="ru-RU"/>
        </w:rPr>
        <w:t>Київський</w:t>
      </w:r>
      <w:proofErr w:type="spellEnd"/>
      <w:r w:rsidRPr="00CC4769">
        <w:rPr>
          <w:rFonts w:ascii="Calibri" w:eastAsia="Calibri" w:hAnsi="Calibri" w:cs="Calibri"/>
          <w:sz w:val="32"/>
          <w:szCs w:val="32"/>
          <w:lang w:val="ru-RU"/>
        </w:rPr>
        <w:t xml:space="preserve"> </w:t>
      </w:r>
      <w:proofErr w:type="spellStart"/>
      <w:r w:rsidRPr="00CC4769">
        <w:rPr>
          <w:rFonts w:ascii="Calibri" w:eastAsia="Calibri" w:hAnsi="Calibri" w:cs="Calibri"/>
          <w:sz w:val="32"/>
          <w:szCs w:val="32"/>
          <w:lang w:val="ru-RU"/>
        </w:rPr>
        <w:t>національний</w:t>
      </w:r>
      <w:proofErr w:type="spellEnd"/>
      <w:r w:rsidRPr="00CC4769">
        <w:rPr>
          <w:rFonts w:ascii="Calibri" w:eastAsia="Calibri" w:hAnsi="Calibri" w:cs="Calibri"/>
          <w:sz w:val="32"/>
          <w:szCs w:val="32"/>
          <w:lang w:val="ru-RU"/>
        </w:rPr>
        <w:t xml:space="preserve"> </w:t>
      </w:r>
      <w:proofErr w:type="spellStart"/>
      <w:r w:rsidRPr="00CC4769">
        <w:rPr>
          <w:rFonts w:ascii="Calibri" w:eastAsia="Calibri" w:hAnsi="Calibri" w:cs="Calibri"/>
          <w:sz w:val="32"/>
          <w:szCs w:val="32"/>
          <w:lang w:val="ru-RU"/>
        </w:rPr>
        <w:t>університет</w:t>
      </w:r>
      <w:proofErr w:type="spellEnd"/>
      <w:r w:rsidRPr="00CC4769">
        <w:rPr>
          <w:rFonts w:ascii="Calibri" w:eastAsia="Calibri" w:hAnsi="Calibri" w:cs="Calibri"/>
          <w:sz w:val="32"/>
          <w:szCs w:val="32"/>
          <w:lang w:val="ru-RU"/>
        </w:rPr>
        <w:t xml:space="preserve"> </w:t>
      </w:r>
      <w:proofErr w:type="spellStart"/>
      <w:r w:rsidRPr="00CC4769">
        <w:rPr>
          <w:rFonts w:ascii="Calibri" w:eastAsia="Calibri" w:hAnsi="Calibri" w:cs="Calibri"/>
          <w:sz w:val="32"/>
          <w:szCs w:val="32"/>
          <w:lang w:val="ru-RU"/>
        </w:rPr>
        <w:t>імені</w:t>
      </w:r>
      <w:proofErr w:type="spellEnd"/>
      <w:r w:rsidRPr="00CC4769">
        <w:rPr>
          <w:rFonts w:ascii="Calibri" w:eastAsia="Calibri" w:hAnsi="Calibri" w:cs="Calibri"/>
          <w:sz w:val="32"/>
          <w:szCs w:val="32"/>
          <w:lang w:val="ru-RU"/>
        </w:rPr>
        <w:t xml:space="preserve"> Тараса Шевченка</w:t>
      </w:r>
    </w:p>
    <w:p w14:paraId="00000002" w14:textId="77777777" w:rsidR="00D951C5" w:rsidRDefault="00DB13E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color w:val="000000"/>
          <w:sz w:val="32"/>
          <w:szCs w:val="32"/>
        </w:rPr>
        <w:t>механіко-математичний факультет</w:t>
      </w:r>
    </w:p>
    <w:p w14:paraId="00000003" w14:textId="77777777" w:rsidR="00D951C5" w:rsidRDefault="00D951C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</w:rPr>
      </w:pPr>
    </w:p>
    <w:p w14:paraId="00000004" w14:textId="77777777" w:rsidR="00D951C5" w:rsidRDefault="00DB13E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ПРОГРАМА</w:t>
      </w:r>
    </w:p>
    <w:p w14:paraId="00000005" w14:textId="77777777" w:rsidR="00D951C5" w:rsidRDefault="00DB13E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 xml:space="preserve"> атестаційного іспиту для студентів, що навчаються </w:t>
      </w:r>
    </w:p>
    <w:p w14:paraId="00000006" w14:textId="77777777" w:rsidR="00D951C5" w:rsidRDefault="00DB13E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на освітньому рівні “бакалавр” зі спеціальності 111 “математика”</w:t>
      </w:r>
    </w:p>
    <w:p w14:paraId="00000007" w14:textId="77777777" w:rsidR="00D951C5" w:rsidRDefault="00DB13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9" w:lineRule="auto"/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(освітня програма “комп’ютерна математика”, денна форма навчання)</w:t>
      </w:r>
    </w:p>
    <w:p w14:paraId="00000008" w14:textId="02632B1E" w:rsidR="00D951C5" w:rsidRDefault="00DB13E2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202</w:t>
      </w:r>
      <w:r w:rsidR="00257543">
        <w:rPr>
          <w:rFonts w:ascii="Calibri" w:eastAsia="Calibri" w:hAnsi="Calibri" w:cs="Calibri"/>
          <w:color w:val="000000"/>
          <w:sz w:val="28"/>
          <w:szCs w:val="28"/>
          <w:lang w:val="en-US"/>
        </w:rPr>
        <w:t>5</w:t>
      </w:r>
      <w:r>
        <w:rPr>
          <w:rFonts w:ascii="Calibri" w:eastAsia="Calibri" w:hAnsi="Calibri" w:cs="Calibri"/>
          <w:color w:val="000000"/>
          <w:sz w:val="28"/>
          <w:szCs w:val="28"/>
        </w:rPr>
        <w:t>/202</w:t>
      </w:r>
      <w:r w:rsidR="00257543">
        <w:rPr>
          <w:rFonts w:ascii="Calibri" w:eastAsia="Calibri" w:hAnsi="Calibri" w:cs="Calibri"/>
          <w:color w:val="000000"/>
          <w:sz w:val="28"/>
          <w:szCs w:val="28"/>
          <w:lang w:val="en-US"/>
        </w:rPr>
        <w:t>6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 навчальний рік</w:t>
      </w:r>
    </w:p>
    <w:p w14:paraId="00000009" w14:textId="77777777" w:rsidR="00D951C5" w:rsidRDefault="00D951C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14:paraId="0000000A" w14:textId="2607B772" w:rsidR="00D951C5" w:rsidRDefault="00DB13E2">
      <w:pPr>
        <w:ind w:firstLine="36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 Дисципліни математичного та комбінаторного блоку: Математичний аналіз,  Багатовимірний аналіз, Диференціальні рівняння, Комплексний аналіз, Конкретна математика,  Дискретна математика, Теорія ймовірностей</w:t>
      </w:r>
      <w:r w:rsidR="00FF787C">
        <w:rPr>
          <w:rFonts w:ascii="Calibri" w:eastAsia="Calibri" w:hAnsi="Calibri" w:cs="Calibri"/>
          <w:b/>
          <w:sz w:val="28"/>
          <w:szCs w:val="28"/>
        </w:rPr>
        <w:t>, Динамічні системи</w:t>
      </w:r>
    </w:p>
    <w:p w14:paraId="0000000B" w14:textId="77777777" w:rsidR="00D951C5" w:rsidRDefault="00D951C5">
      <w:pPr>
        <w:ind w:firstLine="360"/>
        <w:rPr>
          <w:rFonts w:ascii="Calibri" w:eastAsia="Calibri" w:hAnsi="Calibri" w:cs="Calibri"/>
          <w:b/>
          <w:sz w:val="28"/>
          <w:szCs w:val="28"/>
        </w:rPr>
      </w:pPr>
    </w:p>
    <w:p w14:paraId="0000000C" w14:textId="77777777" w:rsidR="00D951C5" w:rsidRDefault="00DB13E2">
      <w:pPr>
        <w:ind w:firstLine="360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Математичний аналіз</w:t>
      </w:r>
    </w:p>
    <w:p w14:paraId="0000000D" w14:textId="77777777" w:rsidR="00D951C5" w:rsidRDefault="00DB13E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Теорема про вкладені відрізки.</w:t>
      </w:r>
    </w:p>
    <w:p w14:paraId="0000000E" w14:textId="77777777" w:rsidR="00D951C5" w:rsidRDefault="00DB13E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Нескінченно малі величини. Основні типи </w:t>
      </w:r>
      <w:proofErr w:type="spellStart"/>
      <w:r>
        <w:rPr>
          <w:rFonts w:ascii="Calibri" w:eastAsia="Calibri" w:hAnsi="Calibri" w:cs="Calibri"/>
          <w:color w:val="000000"/>
        </w:rPr>
        <w:t>невизначеностей</w:t>
      </w:r>
      <w:proofErr w:type="spellEnd"/>
      <w:r>
        <w:rPr>
          <w:rFonts w:ascii="Calibri" w:eastAsia="Calibri" w:hAnsi="Calibri" w:cs="Calibri"/>
          <w:color w:val="000000"/>
        </w:rPr>
        <w:t xml:space="preserve">. Леми про нескінченно малі величини. </w:t>
      </w:r>
    </w:p>
    <w:p w14:paraId="0000000F" w14:textId="77777777" w:rsidR="00D951C5" w:rsidRDefault="00DB13E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Існування</w:t>
      </w:r>
      <w:r>
        <w:rPr>
          <w:rFonts w:ascii="Calibri" w:eastAsia="Calibri" w:hAnsi="Calibri" w:cs="Calibri"/>
          <w:color w:val="000000"/>
        </w:rPr>
        <w:t xml:space="preserve"> границі функції у точці. Критерій Коші.</w:t>
      </w:r>
    </w:p>
    <w:p w14:paraId="00000010" w14:textId="77777777" w:rsidR="00D951C5" w:rsidRDefault="00DB13E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Властивості неперервних функцій. Теорема </w:t>
      </w:r>
      <w:proofErr w:type="spellStart"/>
      <w:r>
        <w:rPr>
          <w:rFonts w:ascii="Calibri" w:eastAsia="Calibri" w:hAnsi="Calibri" w:cs="Calibri"/>
          <w:color w:val="000000"/>
        </w:rPr>
        <w:t>Вейерштрасса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00000011" w14:textId="77777777" w:rsidR="00D951C5" w:rsidRDefault="00DB13E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Теореми про функції, які мають похідну. Теорема Лагранжа. Наслідки.</w:t>
      </w:r>
    </w:p>
    <w:p w14:paraId="00000012" w14:textId="77777777" w:rsidR="00D951C5" w:rsidRDefault="00DB13E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Формула Тейлора. Доведення для випадку залишкового члена у формі </w:t>
      </w:r>
      <w:proofErr w:type="spellStart"/>
      <w:r>
        <w:rPr>
          <w:rFonts w:ascii="Calibri" w:eastAsia="Calibri" w:hAnsi="Calibri" w:cs="Calibri"/>
          <w:color w:val="000000"/>
        </w:rPr>
        <w:t>Пеано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00000013" w14:textId="77777777" w:rsidR="00D951C5" w:rsidRDefault="00DB13E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Теорема про заміну змінної у невизначеному інтегралі.</w:t>
      </w:r>
    </w:p>
    <w:p w14:paraId="00000014" w14:textId="77777777" w:rsidR="00D951C5" w:rsidRDefault="00DB13E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Інтеграл із змінною верхньою межею інтегрування. Неперервність, диференційованість. </w:t>
      </w:r>
    </w:p>
    <w:p w14:paraId="00000015" w14:textId="77777777" w:rsidR="00D951C5" w:rsidRDefault="00DB13E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Ознаки </w:t>
      </w:r>
      <w:proofErr w:type="spellStart"/>
      <w:r>
        <w:rPr>
          <w:rFonts w:ascii="Calibri" w:eastAsia="Calibri" w:hAnsi="Calibri" w:cs="Calibri"/>
          <w:color w:val="000000"/>
        </w:rPr>
        <w:t>Даламбера</w:t>
      </w:r>
      <w:proofErr w:type="spellEnd"/>
      <w:r>
        <w:rPr>
          <w:rFonts w:ascii="Calibri" w:eastAsia="Calibri" w:hAnsi="Calibri" w:cs="Calibri"/>
          <w:color w:val="000000"/>
        </w:rPr>
        <w:t xml:space="preserve"> та Коші збіжності </w:t>
      </w:r>
      <w:proofErr w:type="spellStart"/>
      <w:r>
        <w:rPr>
          <w:rFonts w:ascii="Calibri" w:eastAsia="Calibri" w:hAnsi="Calibri" w:cs="Calibri"/>
          <w:color w:val="000000"/>
        </w:rPr>
        <w:t>знакододатних</w:t>
      </w:r>
      <w:proofErr w:type="spellEnd"/>
      <w:r>
        <w:rPr>
          <w:rFonts w:ascii="Calibri" w:eastAsia="Calibri" w:hAnsi="Calibri" w:cs="Calibri"/>
          <w:color w:val="000000"/>
        </w:rPr>
        <w:t xml:space="preserve"> рядів.</w:t>
      </w:r>
    </w:p>
    <w:p w14:paraId="00000016" w14:textId="77777777" w:rsidR="00D951C5" w:rsidRDefault="00DB13E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Функціональні ряди. Рівномірна збіжність. Ознака </w:t>
      </w:r>
      <w:proofErr w:type="spellStart"/>
      <w:r>
        <w:rPr>
          <w:rFonts w:ascii="Calibri" w:eastAsia="Calibri" w:hAnsi="Calibri" w:cs="Calibri"/>
          <w:color w:val="000000"/>
        </w:rPr>
        <w:t>Вейерштрасса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00000017" w14:textId="77777777" w:rsidR="00D951C5" w:rsidRDefault="00DB13E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Степеневі ряди. Теорема Коші-</w:t>
      </w:r>
      <w:proofErr w:type="spellStart"/>
      <w:r>
        <w:rPr>
          <w:rFonts w:ascii="Calibri" w:eastAsia="Calibri" w:hAnsi="Calibri" w:cs="Calibri"/>
          <w:color w:val="000000"/>
        </w:rPr>
        <w:t>Адамара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00000018" w14:textId="77777777" w:rsidR="00D951C5" w:rsidRDefault="00DB13E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Коефіцієнти Фур’є. Ряд Фур’є. Елементарні властивості.</w:t>
      </w:r>
    </w:p>
    <w:p w14:paraId="00000019" w14:textId="77777777" w:rsidR="00D951C5" w:rsidRDefault="00D951C5">
      <w:pPr>
        <w:rPr>
          <w:rFonts w:ascii="Calibri" w:eastAsia="Calibri" w:hAnsi="Calibri" w:cs="Calibri"/>
        </w:rPr>
      </w:pPr>
    </w:p>
    <w:p w14:paraId="0000001A" w14:textId="77777777" w:rsidR="00D951C5" w:rsidRDefault="00DB13E2">
      <w:pPr>
        <w:ind w:firstLine="708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Багатовимірний аналіз</w:t>
      </w:r>
    </w:p>
    <w:p w14:paraId="0000001B" w14:textId="77777777" w:rsidR="00D951C5" w:rsidRDefault="00DB13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Означення границі функції багатьох змінних в точці за Коші (кратної границі) та повторних границь. Теорема про зв'язок між подвійною та повторними границями.</w:t>
      </w:r>
    </w:p>
    <w:p w14:paraId="0000001C" w14:textId="77777777" w:rsidR="00D951C5" w:rsidRDefault="00DB13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Означення частинних похідних, </w:t>
      </w:r>
      <w:proofErr w:type="spellStart"/>
      <w:r>
        <w:rPr>
          <w:rFonts w:ascii="Calibri" w:eastAsia="Calibri" w:hAnsi="Calibri" w:cs="Calibri"/>
          <w:color w:val="000000"/>
        </w:rPr>
        <w:t>диференційовної</w:t>
      </w:r>
      <w:proofErr w:type="spellEnd"/>
      <w:r>
        <w:rPr>
          <w:rFonts w:ascii="Calibri" w:eastAsia="Calibri" w:hAnsi="Calibri" w:cs="Calibri"/>
          <w:color w:val="000000"/>
        </w:rPr>
        <w:t xml:space="preserve"> функції та диференціала. Достатня умова </w:t>
      </w:r>
      <w:proofErr w:type="spellStart"/>
      <w:r>
        <w:rPr>
          <w:rFonts w:ascii="Calibri" w:eastAsia="Calibri" w:hAnsi="Calibri" w:cs="Calibri"/>
          <w:color w:val="000000"/>
        </w:rPr>
        <w:t>диференційовності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0000001D" w14:textId="77777777" w:rsidR="00D951C5" w:rsidRDefault="00DB13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Означення  локальних екстремумів для функцій багатьох змінних. Теореми про необхідну та достатню умову локального </w:t>
      </w:r>
      <w:proofErr w:type="spellStart"/>
      <w:r>
        <w:rPr>
          <w:rFonts w:ascii="Calibri" w:eastAsia="Calibri" w:hAnsi="Calibri" w:cs="Calibri"/>
          <w:color w:val="000000"/>
        </w:rPr>
        <w:t>екстремума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0000001E" w14:textId="77777777" w:rsidR="00D951C5" w:rsidRDefault="00DB13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Значення інтегралів </w:t>
      </w:r>
      <w:proofErr w:type="spellStart"/>
      <w:r>
        <w:rPr>
          <w:rFonts w:ascii="Calibri" w:eastAsia="Calibri" w:hAnsi="Calibri" w:cs="Calibri"/>
          <w:color w:val="000000"/>
        </w:rPr>
        <w:t>Діріхле</w:t>
      </w:r>
      <w:proofErr w:type="spellEnd"/>
      <w:r>
        <w:rPr>
          <w:rFonts w:ascii="Calibri" w:eastAsia="Calibri" w:hAnsi="Calibri" w:cs="Calibri"/>
          <w:color w:val="000000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</w:rPr>
        <w:t>Ойлера</w:t>
      </w:r>
      <w:proofErr w:type="spellEnd"/>
      <w:r>
        <w:rPr>
          <w:rFonts w:ascii="Calibri" w:eastAsia="Calibri" w:hAnsi="Calibri" w:cs="Calibri"/>
          <w:color w:val="000000"/>
        </w:rPr>
        <w:t xml:space="preserve">-Пуассона та </w:t>
      </w:r>
      <w:proofErr w:type="spellStart"/>
      <w:r>
        <w:rPr>
          <w:rFonts w:ascii="Calibri" w:eastAsia="Calibri" w:hAnsi="Calibri" w:cs="Calibri"/>
          <w:color w:val="000000"/>
        </w:rPr>
        <w:t>Фруллані</w:t>
      </w:r>
      <w:proofErr w:type="spellEnd"/>
      <w:r>
        <w:rPr>
          <w:rFonts w:ascii="Calibri" w:eastAsia="Calibri" w:hAnsi="Calibri" w:cs="Calibri"/>
          <w:color w:val="000000"/>
        </w:rPr>
        <w:t>. Означення гамма-функції та її основні властивості.</w:t>
      </w:r>
    </w:p>
    <w:p w14:paraId="0000001F" w14:textId="77777777" w:rsidR="00D951C5" w:rsidRDefault="00DB13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Означення кратного інтеграла. Означення циліндричної множини. Теорема про формулу для кратного інтеграла по циліндричній множині.</w:t>
      </w:r>
    </w:p>
    <w:p w14:paraId="00000020" w14:textId="77777777" w:rsidR="00D951C5" w:rsidRDefault="00DB13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Означення криволінійних інтегралів першого та другого роду. Їх фізична інтерпретація та зв'язок.</w:t>
      </w:r>
    </w:p>
    <w:p w14:paraId="00000021" w14:textId="77777777" w:rsidR="00D951C5" w:rsidRDefault="00D951C5">
      <w:pPr>
        <w:spacing w:line="276" w:lineRule="auto"/>
        <w:rPr>
          <w:rFonts w:ascii="Calibri" w:eastAsia="Calibri" w:hAnsi="Calibri" w:cs="Calibri"/>
        </w:rPr>
      </w:pPr>
    </w:p>
    <w:p w14:paraId="00000022" w14:textId="77777777" w:rsidR="00D951C5" w:rsidRDefault="00DB13E2">
      <w:pPr>
        <w:ind w:left="-360" w:right="-261" w:firstLine="1069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Диференціальні рівняння</w:t>
      </w:r>
    </w:p>
    <w:p w14:paraId="00000023" w14:textId="77777777" w:rsidR="00D951C5" w:rsidRDefault="00DB13E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 xml:space="preserve">Теорема про існування та </w:t>
      </w:r>
      <w:proofErr w:type="spellStart"/>
      <w:r>
        <w:rPr>
          <w:rFonts w:ascii="Calibri" w:eastAsia="Calibri" w:hAnsi="Calibri" w:cs="Calibri"/>
          <w:color w:val="000000"/>
        </w:rPr>
        <w:t>єдиність</w:t>
      </w:r>
      <w:proofErr w:type="spellEnd"/>
      <w:r>
        <w:rPr>
          <w:rFonts w:ascii="Calibri" w:eastAsia="Calibri" w:hAnsi="Calibri" w:cs="Calibri"/>
          <w:color w:val="000000"/>
        </w:rPr>
        <w:t xml:space="preserve"> розв’язку задачі Коші для рівняння з відокремленими змінними.</w:t>
      </w:r>
    </w:p>
    <w:p w14:paraId="00000024" w14:textId="77777777" w:rsidR="00D951C5" w:rsidRDefault="00DB13E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Теорема </w:t>
      </w:r>
      <w:proofErr w:type="spellStart"/>
      <w:r>
        <w:rPr>
          <w:rFonts w:ascii="Calibri" w:eastAsia="Calibri" w:hAnsi="Calibri" w:cs="Calibri"/>
          <w:color w:val="000000"/>
        </w:rPr>
        <w:t>Пікара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00000025" w14:textId="77777777" w:rsidR="00D951C5" w:rsidRDefault="00DB13E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Теорема про загальний розв’язок ЛОР.</w:t>
      </w:r>
    </w:p>
    <w:p w14:paraId="00000026" w14:textId="77777777" w:rsidR="00D951C5" w:rsidRDefault="00DB13E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Експонента матриці як фундаментальна матриця ЛОС зі сталими коефіцієнтами.</w:t>
      </w:r>
    </w:p>
    <w:p w14:paraId="00000027" w14:textId="77777777" w:rsidR="00D951C5" w:rsidRDefault="00DB13E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Теорема про стійкість лінійної системи.</w:t>
      </w:r>
    </w:p>
    <w:p w14:paraId="00000028" w14:textId="77777777" w:rsidR="00D951C5" w:rsidRDefault="00DB13E2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Теорема про стійкість за першим наближенням. </w:t>
      </w:r>
    </w:p>
    <w:p w14:paraId="00000029" w14:textId="77777777" w:rsidR="00D951C5" w:rsidRDefault="00D951C5">
      <w:pPr>
        <w:spacing w:line="276" w:lineRule="auto"/>
        <w:rPr>
          <w:rFonts w:ascii="Calibri" w:eastAsia="Calibri" w:hAnsi="Calibri" w:cs="Calibri"/>
        </w:rPr>
      </w:pPr>
    </w:p>
    <w:p w14:paraId="0000002A" w14:textId="77777777" w:rsidR="00D951C5" w:rsidRDefault="00DB13E2">
      <w:pPr>
        <w:ind w:right="-261" w:firstLine="708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Комплексний аналіз</w:t>
      </w:r>
    </w:p>
    <w:p w14:paraId="0000002B" w14:textId="77777777" w:rsidR="00D951C5" w:rsidRDefault="00DB13E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Означення диференційованої в точці функції комплексної змінної. Теорема про необхідні та достатні умови диференційованості функції комплексної змінної в точці (умови Коші-</w:t>
      </w:r>
      <w:proofErr w:type="spellStart"/>
      <w:r>
        <w:rPr>
          <w:rFonts w:ascii="Calibri" w:eastAsia="Calibri" w:hAnsi="Calibri" w:cs="Calibri"/>
          <w:color w:val="000000"/>
        </w:rPr>
        <w:t>Рімана</w:t>
      </w:r>
      <w:proofErr w:type="spellEnd"/>
      <w:r>
        <w:rPr>
          <w:rFonts w:ascii="Calibri" w:eastAsia="Calibri" w:hAnsi="Calibri" w:cs="Calibri"/>
          <w:color w:val="000000"/>
        </w:rPr>
        <w:t>).</w:t>
      </w:r>
    </w:p>
    <w:p w14:paraId="0000002C" w14:textId="77777777" w:rsidR="00D951C5" w:rsidRDefault="00DB13E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Означення аналітичної функції комплексної змінної. Інтегральна формула Коші.</w:t>
      </w:r>
    </w:p>
    <w:p w14:paraId="0000002D" w14:textId="77777777" w:rsidR="00D951C5" w:rsidRDefault="00DB13E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Теорема Тейлора про розвинення аналітичної функції в степеневий ряд.</w:t>
      </w:r>
    </w:p>
    <w:p w14:paraId="0000002E" w14:textId="77777777" w:rsidR="00D951C5" w:rsidRDefault="00DB13E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Теорема </w:t>
      </w:r>
      <w:proofErr w:type="spellStart"/>
      <w:r>
        <w:rPr>
          <w:rFonts w:ascii="Calibri" w:eastAsia="Calibri" w:hAnsi="Calibri" w:cs="Calibri"/>
          <w:color w:val="000000"/>
        </w:rPr>
        <w:t>Лорана</w:t>
      </w:r>
      <w:proofErr w:type="spellEnd"/>
      <w:r>
        <w:rPr>
          <w:rFonts w:ascii="Calibri" w:eastAsia="Calibri" w:hAnsi="Calibri" w:cs="Calibri"/>
          <w:color w:val="000000"/>
        </w:rPr>
        <w:t xml:space="preserve"> про розвинення аналітичної функції в ряд </w:t>
      </w:r>
      <w:proofErr w:type="spellStart"/>
      <w:r>
        <w:rPr>
          <w:rFonts w:ascii="Calibri" w:eastAsia="Calibri" w:hAnsi="Calibri" w:cs="Calibri"/>
          <w:color w:val="000000"/>
        </w:rPr>
        <w:t>Лорана</w:t>
      </w:r>
      <w:proofErr w:type="spellEnd"/>
      <w:r>
        <w:rPr>
          <w:rFonts w:ascii="Calibri" w:eastAsia="Calibri" w:hAnsi="Calibri" w:cs="Calibri"/>
          <w:color w:val="000000"/>
        </w:rPr>
        <w:t xml:space="preserve"> в кільці.</w:t>
      </w:r>
    </w:p>
    <w:p w14:paraId="0000002F" w14:textId="77777777" w:rsidR="00D951C5" w:rsidRDefault="00DB13E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Ізольовані особливі точки аналітичних функцій та їх класифікація. Зв’язок між типом ізольо­ваної особливої точки аналітичної функції та виглядом її ряду </w:t>
      </w:r>
      <w:proofErr w:type="spellStart"/>
      <w:r>
        <w:rPr>
          <w:rFonts w:ascii="Calibri" w:eastAsia="Calibri" w:hAnsi="Calibri" w:cs="Calibri"/>
          <w:color w:val="000000"/>
        </w:rPr>
        <w:t>Лорана</w:t>
      </w:r>
      <w:proofErr w:type="spellEnd"/>
      <w:r>
        <w:rPr>
          <w:rFonts w:ascii="Calibri" w:eastAsia="Calibri" w:hAnsi="Calibri" w:cs="Calibri"/>
          <w:color w:val="000000"/>
        </w:rPr>
        <w:t xml:space="preserve"> в околі цієї точки.</w:t>
      </w:r>
    </w:p>
    <w:p w14:paraId="00000030" w14:textId="77777777" w:rsidR="00D951C5" w:rsidRDefault="00DB13E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Означення лишку аналітичної функції в точці. Зв’язок між лишком та інтегралом від аналітич­ної функції по колу, що лежить в околі ізольованої особливої точки. Основна теорема про лишки. </w:t>
      </w:r>
    </w:p>
    <w:p w14:paraId="00000031" w14:textId="77777777" w:rsidR="00D951C5" w:rsidRDefault="00D951C5">
      <w:pPr>
        <w:spacing w:line="276" w:lineRule="auto"/>
        <w:rPr>
          <w:rFonts w:ascii="Calibri" w:eastAsia="Calibri" w:hAnsi="Calibri" w:cs="Calibri"/>
        </w:rPr>
      </w:pPr>
    </w:p>
    <w:p w14:paraId="00000032" w14:textId="77777777" w:rsidR="00D951C5" w:rsidRDefault="00DB13E2">
      <w:pPr>
        <w:ind w:right="-261" w:firstLine="708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Конкретна математика</w:t>
      </w:r>
    </w:p>
    <w:p w14:paraId="00000033" w14:textId="77777777" w:rsidR="00D951C5" w:rsidRDefault="00DB13E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Найбільший спільний дільник. Алгоритм Евкліда. </w:t>
      </w:r>
    </w:p>
    <w:p w14:paraId="00000034" w14:textId="77777777" w:rsidR="00D951C5" w:rsidRDefault="00DB13E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Мала теорема Ферма. Піднесення в степінь за модулем n.</w:t>
      </w:r>
    </w:p>
    <w:p w14:paraId="00000035" w14:textId="77777777" w:rsidR="00D951C5" w:rsidRDefault="00DB13E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Алгебраїчна та тригонометрична форми комплексних чисел. Геометричний зміст суми та добутку комплексних чисел. Корені з комплексних чисел. Формула </w:t>
      </w:r>
      <w:proofErr w:type="spellStart"/>
      <w:r>
        <w:rPr>
          <w:rFonts w:ascii="Calibri" w:eastAsia="Calibri" w:hAnsi="Calibri" w:cs="Calibri"/>
          <w:color w:val="000000"/>
        </w:rPr>
        <w:t>Муавра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00000036" w14:textId="77777777" w:rsidR="00D951C5" w:rsidRDefault="00DB13E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Основна теорема алгебри. Незвідні многочлени. Теорема про незвідні многочлени над полем дійсних чисел.</w:t>
      </w:r>
    </w:p>
    <w:p w14:paraId="00000037" w14:textId="77777777" w:rsidR="00D951C5" w:rsidRDefault="00DB13E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Підстановки. Парні та непарні підстановки. Критерії парності підстановки.</w:t>
      </w:r>
    </w:p>
    <w:p w14:paraId="00000038" w14:textId="77777777" w:rsidR="00D951C5" w:rsidRDefault="00D951C5">
      <w:pPr>
        <w:spacing w:line="276" w:lineRule="auto"/>
        <w:rPr>
          <w:rFonts w:ascii="Calibri" w:eastAsia="Calibri" w:hAnsi="Calibri" w:cs="Calibri"/>
        </w:rPr>
      </w:pPr>
    </w:p>
    <w:p w14:paraId="00000039" w14:textId="77777777" w:rsidR="00D951C5" w:rsidRDefault="00DB13E2">
      <w:pPr>
        <w:ind w:right="-261" w:firstLine="708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Дискретна математика</w:t>
      </w:r>
    </w:p>
    <w:p w14:paraId="0000003A" w14:textId="77777777" w:rsidR="00D951C5" w:rsidRDefault="00DB13E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Біноміальні коефіцієнти: означення, комбінаторний зміст та рекурентна властивість. Біноміальна теорема.</w:t>
      </w:r>
    </w:p>
    <w:p w14:paraId="0000003B" w14:textId="77777777" w:rsidR="00D951C5" w:rsidRDefault="00DB13E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Формула включень-вилучень. Перелік </w:t>
      </w:r>
      <w:proofErr w:type="spellStart"/>
      <w:r>
        <w:rPr>
          <w:rFonts w:ascii="Calibri" w:eastAsia="Calibri" w:hAnsi="Calibri" w:cs="Calibri"/>
          <w:color w:val="000000"/>
        </w:rPr>
        <w:t>сюр’єкцій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0000003C" w14:textId="77777777" w:rsidR="00D951C5" w:rsidRDefault="00DB13E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Числа </w:t>
      </w:r>
      <w:proofErr w:type="spellStart"/>
      <w:r>
        <w:rPr>
          <w:rFonts w:ascii="Calibri" w:eastAsia="Calibri" w:hAnsi="Calibri" w:cs="Calibri"/>
          <w:color w:val="000000"/>
        </w:rPr>
        <w:t>Стірлінга</w:t>
      </w:r>
      <w:proofErr w:type="spellEnd"/>
      <w:r>
        <w:rPr>
          <w:rFonts w:ascii="Calibri" w:eastAsia="Calibri" w:hAnsi="Calibri" w:cs="Calibri"/>
          <w:color w:val="000000"/>
        </w:rPr>
        <w:t xml:space="preserve"> першого та другого роду: комбінаторне означення, рекурентні властивості.</w:t>
      </w:r>
    </w:p>
    <w:p w14:paraId="0000003D" w14:textId="77777777" w:rsidR="00D951C5" w:rsidRDefault="00DB13E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Числа </w:t>
      </w:r>
      <w:proofErr w:type="spellStart"/>
      <w:r>
        <w:rPr>
          <w:rFonts w:ascii="Calibri" w:eastAsia="Calibri" w:hAnsi="Calibri" w:cs="Calibri"/>
          <w:color w:val="000000"/>
        </w:rPr>
        <w:t>Каталана</w:t>
      </w:r>
      <w:proofErr w:type="spellEnd"/>
      <w:r>
        <w:rPr>
          <w:rFonts w:ascii="Calibri" w:eastAsia="Calibri" w:hAnsi="Calibri" w:cs="Calibri"/>
          <w:color w:val="000000"/>
        </w:rPr>
        <w:t>: рекурентне означення, комбінаторний зміст, явний вигляд.</w:t>
      </w:r>
    </w:p>
    <w:p w14:paraId="0000003E" w14:textId="77777777" w:rsidR="00D951C5" w:rsidRDefault="00DB13E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Ойлерові</w:t>
      </w:r>
      <w:proofErr w:type="spellEnd"/>
      <w:r>
        <w:rPr>
          <w:rFonts w:ascii="Calibri" w:eastAsia="Calibri" w:hAnsi="Calibri" w:cs="Calibri"/>
          <w:color w:val="000000"/>
        </w:rPr>
        <w:t xml:space="preserve"> та </w:t>
      </w:r>
      <w:proofErr w:type="spellStart"/>
      <w:r>
        <w:rPr>
          <w:rFonts w:ascii="Calibri" w:eastAsia="Calibri" w:hAnsi="Calibri" w:cs="Calibri"/>
          <w:color w:val="000000"/>
        </w:rPr>
        <w:t>гамільтонові</w:t>
      </w:r>
      <w:proofErr w:type="spellEnd"/>
      <w:r>
        <w:rPr>
          <w:rFonts w:ascii="Calibri" w:eastAsia="Calibri" w:hAnsi="Calibri" w:cs="Calibri"/>
          <w:color w:val="000000"/>
        </w:rPr>
        <w:t xml:space="preserve"> графи. Теорема </w:t>
      </w:r>
      <w:proofErr w:type="spellStart"/>
      <w:r>
        <w:rPr>
          <w:rFonts w:ascii="Calibri" w:eastAsia="Calibri" w:hAnsi="Calibri" w:cs="Calibri"/>
          <w:color w:val="000000"/>
        </w:rPr>
        <w:t>Ойлера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0000003F" w14:textId="77777777" w:rsidR="00D951C5" w:rsidRDefault="00DB13E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Дерева: означення, критерії, властивості.</w:t>
      </w:r>
    </w:p>
    <w:p w14:paraId="00000040" w14:textId="77777777" w:rsidR="00D951C5" w:rsidRDefault="00DB13E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Булеві функції. Теорема про задання булевих функцій за допомогою ДДНФ та ДКНФ.</w:t>
      </w:r>
    </w:p>
    <w:p w14:paraId="00000041" w14:textId="77777777" w:rsidR="00D951C5" w:rsidRDefault="00D951C5">
      <w:pPr>
        <w:spacing w:line="276" w:lineRule="auto"/>
        <w:rPr>
          <w:rFonts w:ascii="Calibri" w:eastAsia="Calibri" w:hAnsi="Calibri" w:cs="Calibri"/>
          <w:b/>
        </w:rPr>
      </w:pPr>
    </w:p>
    <w:p w14:paraId="00000048" w14:textId="77777777" w:rsidR="00D951C5" w:rsidRDefault="00D951C5">
      <w:pPr>
        <w:spacing w:line="276" w:lineRule="auto"/>
        <w:rPr>
          <w:rFonts w:ascii="Calibri" w:eastAsia="Calibri" w:hAnsi="Calibri" w:cs="Calibri"/>
        </w:rPr>
      </w:pPr>
    </w:p>
    <w:p w14:paraId="00000049" w14:textId="77777777" w:rsidR="00D951C5" w:rsidRDefault="00DB13E2">
      <w:pPr>
        <w:ind w:right="-261" w:firstLine="708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Теорія ймовірностей</w:t>
      </w:r>
    </w:p>
    <w:p w14:paraId="0000004A" w14:textId="77777777" w:rsidR="00D951C5" w:rsidRDefault="00DB13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bookmarkStart w:id="0" w:name="_Hlk227847692"/>
      <w:r>
        <w:rPr>
          <w:rFonts w:ascii="Calibri" w:eastAsia="Calibri" w:hAnsi="Calibri" w:cs="Calibri"/>
          <w:color w:val="000000"/>
        </w:rPr>
        <w:lastRenderedPageBreak/>
        <w:t xml:space="preserve">Дискретний ймовірнісний простір. Властивості ймовірності на дискретному просторі. Умовна ймовірність на дискретному ймовірнісному просторі. Формула повної ймовірності. Формула </w:t>
      </w:r>
      <w:proofErr w:type="spellStart"/>
      <w:r>
        <w:rPr>
          <w:rFonts w:ascii="Calibri" w:eastAsia="Calibri" w:hAnsi="Calibri" w:cs="Calibri"/>
          <w:color w:val="000000"/>
        </w:rPr>
        <w:t>Байєса</w:t>
      </w:r>
      <w:proofErr w:type="spellEnd"/>
      <w:r>
        <w:rPr>
          <w:rFonts w:ascii="Calibri" w:eastAsia="Calibri" w:hAnsi="Calibri" w:cs="Calibri"/>
          <w:color w:val="000000"/>
        </w:rPr>
        <w:t xml:space="preserve">. </w:t>
      </w:r>
    </w:p>
    <w:p w14:paraId="0000004B" w14:textId="77777777" w:rsidR="00D951C5" w:rsidRDefault="00DB13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Випадкові величини на дискретному ймовірнісному просторі. Незалежні випадкові величини. Математичне сподівання випадкової величини на дискретному просторі. Властивості математичного сподівання. </w:t>
      </w:r>
    </w:p>
    <w:p w14:paraId="0000004C" w14:textId="77777777" w:rsidR="00D951C5" w:rsidRDefault="00DB13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Випадкова величина. Операції з випадковими величинами. Розподіл і функція розподілу. Обчислення ймовірностей через функцію розподілу. Абсолютно неперервні випадкові величини. Щільність розподілу. Перетворення щільності. </w:t>
      </w:r>
    </w:p>
    <w:p w14:paraId="0000004D" w14:textId="77777777" w:rsidR="00D951C5" w:rsidRDefault="00DB13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Загальне означення математичного сподівання. Властивості математичного сподівання. Граничний перехід під знаком математичного сподівання. Дисперсія випадкової величини та її властивості. </w:t>
      </w:r>
    </w:p>
    <w:p w14:paraId="0000004E" w14:textId="77777777" w:rsidR="00D951C5" w:rsidRDefault="00DB13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Характеристична функція. Властивості характеристичної функції.  Формула обертання для характеристичної функції. </w:t>
      </w:r>
    </w:p>
    <w:p w14:paraId="0000004F" w14:textId="77777777" w:rsidR="00D951C5" w:rsidRDefault="00DB13E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Випадковий вектор, функція розподілу. Сумісний розподіл випадкових величин, сумісна функція розподілу. Сумісна щільність, її властивості. Перетворення сумісної щільності. Незалежні випадкові величини. </w:t>
      </w:r>
      <w:proofErr w:type="spellStart"/>
      <w:r>
        <w:rPr>
          <w:rFonts w:ascii="Calibri" w:eastAsia="Calibri" w:hAnsi="Calibri" w:cs="Calibri"/>
          <w:color w:val="000000"/>
        </w:rPr>
        <w:t>Коваріація</w:t>
      </w:r>
      <w:proofErr w:type="spellEnd"/>
      <w:r>
        <w:rPr>
          <w:rFonts w:ascii="Calibri" w:eastAsia="Calibri" w:hAnsi="Calibri" w:cs="Calibri"/>
          <w:color w:val="000000"/>
        </w:rPr>
        <w:t xml:space="preserve"> випадкових величин та </w:t>
      </w:r>
      <w:proofErr w:type="spellStart"/>
      <w:r>
        <w:rPr>
          <w:rFonts w:ascii="Calibri" w:eastAsia="Calibri" w:hAnsi="Calibri" w:cs="Calibri"/>
          <w:color w:val="000000"/>
        </w:rPr>
        <w:t>коваріаційна</w:t>
      </w:r>
      <w:proofErr w:type="spellEnd"/>
      <w:r>
        <w:rPr>
          <w:rFonts w:ascii="Calibri" w:eastAsia="Calibri" w:hAnsi="Calibri" w:cs="Calibri"/>
          <w:color w:val="000000"/>
        </w:rPr>
        <w:t xml:space="preserve"> матриця. </w:t>
      </w:r>
    </w:p>
    <w:bookmarkEnd w:id="0"/>
    <w:p w14:paraId="5BA81FAE" w14:textId="77777777" w:rsidR="00FF787C" w:rsidRDefault="00FF787C" w:rsidP="00FF787C">
      <w:pPr>
        <w:ind w:right="-261" w:firstLine="708"/>
        <w:jc w:val="center"/>
        <w:rPr>
          <w:rFonts w:ascii="Calibri" w:eastAsia="Calibri" w:hAnsi="Calibri" w:cs="Calibri"/>
          <w:b/>
          <w:sz w:val="28"/>
          <w:szCs w:val="28"/>
        </w:rPr>
      </w:pPr>
    </w:p>
    <w:p w14:paraId="761124F9" w14:textId="0AC45BBF" w:rsidR="00FF787C" w:rsidRDefault="00FF787C" w:rsidP="00FF787C">
      <w:pPr>
        <w:ind w:right="-261" w:firstLine="708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sz w:val="28"/>
          <w:szCs w:val="28"/>
        </w:rPr>
        <w:t>Динамічні системи</w:t>
      </w:r>
    </w:p>
    <w:p w14:paraId="0ABE08DF" w14:textId="27432F55" w:rsidR="00A43F25" w:rsidRPr="00A43F25" w:rsidRDefault="00A43F25" w:rsidP="00A43F25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 w:rsidRPr="00A43F25">
        <w:rPr>
          <w:rFonts w:ascii="Calibri" w:eastAsia="Calibri" w:hAnsi="Calibri" w:cs="Calibri"/>
          <w:color w:val="000000"/>
        </w:rPr>
        <w:t>Динамічна система з неперервним часом (потік), динамічна система з  дискретним часом (каскад), орбіта, нерухома точка, періодична точка, α- та ω-граничні множини, множина неблукаючих точок.</w:t>
      </w:r>
    </w:p>
    <w:p w14:paraId="37670118" w14:textId="4B94357B" w:rsidR="00A43F25" w:rsidRPr="00A43F25" w:rsidRDefault="00A43F25" w:rsidP="00A43F25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 w:rsidRPr="00A43F25">
        <w:rPr>
          <w:rFonts w:ascii="Calibri" w:eastAsia="Calibri" w:hAnsi="Calibri" w:cs="Calibri"/>
          <w:color w:val="000000"/>
        </w:rPr>
        <w:t>Відображення повороту кола на сталий кут, ліфт гомеоморфізму кола,  число обертань.</w:t>
      </w:r>
    </w:p>
    <w:p w14:paraId="2FD27572" w14:textId="73C4EBBE" w:rsidR="00A43F25" w:rsidRDefault="00A43F25" w:rsidP="00A43F25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 w:rsidRPr="00A43F25">
        <w:rPr>
          <w:rFonts w:ascii="Calibri" w:eastAsia="Calibri" w:hAnsi="Calibri" w:cs="Calibri"/>
          <w:color w:val="000000"/>
        </w:rPr>
        <w:t xml:space="preserve">Поняття хаотичної динамічної системи за </w:t>
      </w:r>
      <w:proofErr w:type="spellStart"/>
      <w:r w:rsidRPr="00A43F25">
        <w:rPr>
          <w:rFonts w:ascii="Calibri" w:eastAsia="Calibri" w:hAnsi="Calibri" w:cs="Calibri"/>
          <w:color w:val="000000"/>
        </w:rPr>
        <w:t>Девані</w:t>
      </w:r>
      <w:proofErr w:type="spellEnd"/>
      <w:r w:rsidRPr="00A43F25">
        <w:rPr>
          <w:rFonts w:ascii="Calibri" w:eastAsia="Calibri" w:hAnsi="Calibri" w:cs="Calibri"/>
          <w:color w:val="000000"/>
        </w:rPr>
        <w:t>.</w:t>
      </w:r>
    </w:p>
    <w:p w14:paraId="2C3050D1" w14:textId="426A5176" w:rsidR="00A43F25" w:rsidRPr="00A43F25" w:rsidRDefault="00A43F25" w:rsidP="00A43F25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 w:rsidRPr="00A43F25">
        <w:rPr>
          <w:rFonts w:ascii="Calibri" w:eastAsia="Calibri" w:hAnsi="Calibri" w:cs="Calibri"/>
          <w:color w:val="000000"/>
        </w:rPr>
        <w:t>Теорема про замкненість та інваріантність граничної множини.</w:t>
      </w:r>
    </w:p>
    <w:p w14:paraId="3DF8C6E6" w14:textId="77777777" w:rsidR="00A43F25" w:rsidRPr="00A43F25" w:rsidRDefault="00A43F25" w:rsidP="00A43F25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/>
          <w:sz w:val="28"/>
          <w:szCs w:val="28"/>
        </w:rPr>
      </w:pPr>
      <w:r w:rsidRPr="00A43F25">
        <w:rPr>
          <w:rFonts w:ascii="Calibri" w:eastAsia="Calibri" w:hAnsi="Calibri" w:cs="Calibri"/>
          <w:color w:val="000000"/>
        </w:rPr>
        <w:t>Теорема про щільність орбіти повороту кола на сталий кут.</w:t>
      </w:r>
    </w:p>
    <w:p w14:paraId="00000050" w14:textId="7E592BF8" w:rsidR="00D951C5" w:rsidRPr="00A43F25" w:rsidRDefault="00A43F25" w:rsidP="00A43F25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/>
          <w:sz w:val="28"/>
          <w:szCs w:val="28"/>
        </w:rPr>
      </w:pPr>
      <w:r w:rsidRPr="00A43F25">
        <w:rPr>
          <w:rFonts w:ascii="Calibri" w:eastAsia="Calibri" w:hAnsi="Calibri" w:cs="Calibri"/>
          <w:color w:val="000000"/>
        </w:rPr>
        <w:t>Теорема про хаотичність відображення  z→z^2 на одиничному колі комплексної площини.</w:t>
      </w:r>
    </w:p>
    <w:p w14:paraId="5DBADF4F" w14:textId="77777777" w:rsidR="00A43F25" w:rsidRDefault="00A43F25" w:rsidP="00A43F2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Calibri" w:eastAsia="Calibri" w:hAnsi="Calibri" w:cs="Calibri"/>
          <w:b/>
          <w:sz w:val="28"/>
          <w:szCs w:val="28"/>
        </w:rPr>
      </w:pPr>
    </w:p>
    <w:p w14:paraId="00000051" w14:textId="10EBEE52" w:rsidR="00D951C5" w:rsidRDefault="00DB13E2">
      <w:pPr>
        <w:ind w:firstLine="36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Блок дисциплін з математичних основ комп’ютерних наук: Лінійна алгебра, Алгебра, Математична логіка, </w:t>
      </w:r>
      <w:r w:rsidR="00A43F25">
        <w:rPr>
          <w:rFonts w:ascii="Calibri" w:eastAsia="Calibri" w:hAnsi="Calibri" w:cs="Calibri"/>
          <w:b/>
          <w:sz w:val="28"/>
          <w:szCs w:val="28"/>
        </w:rPr>
        <w:t>Комбінаторний аналіз,</w:t>
      </w:r>
      <w:r>
        <w:rPr>
          <w:rFonts w:ascii="Calibri" w:eastAsia="Calibri" w:hAnsi="Calibri" w:cs="Calibri"/>
          <w:b/>
          <w:sz w:val="28"/>
          <w:szCs w:val="28"/>
        </w:rPr>
        <w:t xml:space="preserve"> </w:t>
      </w:r>
      <w:r w:rsidR="00A43F25">
        <w:rPr>
          <w:rFonts w:ascii="Calibri" w:eastAsia="Calibri" w:hAnsi="Calibri" w:cs="Calibri"/>
          <w:b/>
          <w:sz w:val="28"/>
          <w:szCs w:val="28"/>
        </w:rPr>
        <w:t xml:space="preserve">Математична </w:t>
      </w:r>
      <w:r>
        <w:rPr>
          <w:rFonts w:ascii="Calibri" w:eastAsia="Calibri" w:hAnsi="Calibri" w:cs="Calibri"/>
          <w:b/>
          <w:sz w:val="28"/>
          <w:szCs w:val="28"/>
        </w:rPr>
        <w:t>криптографія,  Теорія інформації і кодування, Лінійна алгебра й аналітична геометрія, Обчислювальна геометрія</w:t>
      </w:r>
    </w:p>
    <w:p w14:paraId="00000052" w14:textId="77777777" w:rsidR="00D951C5" w:rsidRDefault="00DB13E2">
      <w:pPr>
        <w:spacing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14:paraId="00000053" w14:textId="77777777" w:rsidR="00D951C5" w:rsidRDefault="00D951C5">
      <w:pPr>
        <w:spacing w:line="276" w:lineRule="auto"/>
        <w:rPr>
          <w:rFonts w:ascii="Calibri" w:eastAsia="Calibri" w:hAnsi="Calibri" w:cs="Calibri"/>
          <w:b/>
        </w:rPr>
      </w:pPr>
    </w:p>
    <w:p w14:paraId="00000054" w14:textId="77777777" w:rsidR="00D951C5" w:rsidRDefault="00DB13E2">
      <w:pPr>
        <w:ind w:right="-261" w:firstLine="708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Лінійна алгебра</w:t>
      </w:r>
    </w:p>
    <w:p w14:paraId="00000055" w14:textId="7ABBEF5B" w:rsidR="00D951C5" w:rsidRDefault="00DB13E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Діагон</w:t>
      </w:r>
      <w:r w:rsidR="00B02F64">
        <w:rPr>
          <w:rFonts w:ascii="Calibri" w:eastAsia="Calibri" w:hAnsi="Calibri" w:cs="Calibri"/>
          <w:color w:val="000000"/>
        </w:rPr>
        <w:t>а</w:t>
      </w:r>
      <w:r>
        <w:rPr>
          <w:rFonts w:ascii="Calibri" w:eastAsia="Calibri" w:hAnsi="Calibri" w:cs="Calibri"/>
          <w:color w:val="000000"/>
        </w:rPr>
        <w:t>лізовні</w:t>
      </w:r>
      <w:proofErr w:type="spellEnd"/>
      <w:r>
        <w:rPr>
          <w:rFonts w:ascii="Calibri" w:eastAsia="Calibri" w:hAnsi="Calibri" w:cs="Calibri"/>
          <w:color w:val="000000"/>
        </w:rPr>
        <w:t xml:space="preserve"> лінійні оператори. Критерій </w:t>
      </w:r>
      <w:proofErr w:type="spellStart"/>
      <w:r>
        <w:rPr>
          <w:rFonts w:ascii="Calibri" w:eastAsia="Calibri" w:hAnsi="Calibri" w:cs="Calibri"/>
          <w:color w:val="000000"/>
        </w:rPr>
        <w:t>діагоналізовності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00000056" w14:textId="77777777" w:rsidR="00D951C5" w:rsidRDefault="00DB13E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Ранг матриці. Теорема про ранг матриці.</w:t>
      </w:r>
    </w:p>
    <w:p w14:paraId="00000057" w14:textId="77777777" w:rsidR="00D951C5" w:rsidRDefault="00DB13E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Теореми </w:t>
      </w:r>
      <w:proofErr w:type="spellStart"/>
      <w:r>
        <w:rPr>
          <w:rFonts w:ascii="Calibri" w:eastAsia="Calibri" w:hAnsi="Calibri" w:cs="Calibri"/>
          <w:color w:val="000000"/>
        </w:rPr>
        <w:t>Кронекера</w:t>
      </w:r>
      <w:proofErr w:type="spellEnd"/>
      <w:r>
        <w:rPr>
          <w:rFonts w:ascii="Calibri" w:eastAsia="Calibri" w:hAnsi="Calibri" w:cs="Calibri"/>
          <w:color w:val="000000"/>
        </w:rPr>
        <w:t>-Капеллі.</w:t>
      </w:r>
    </w:p>
    <w:p w14:paraId="00000058" w14:textId="77777777" w:rsidR="00D951C5" w:rsidRDefault="00DB13E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Характеристичний многочлен лінійного оператора. Теорема Гамільтона-</w:t>
      </w:r>
      <w:proofErr w:type="spellStart"/>
      <w:r>
        <w:rPr>
          <w:rFonts w:ascii="Calibri" w:eastAsia="Calibri" w:hAnsi="Calibri" w:cs="Calibri"/>
          <w:color w:val="000000"/>
        </w:rPr>
        <w:t>Келі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00000059" w14:textId="77777777" w:rsidR="00D951C5" w:rsidRDefault="00DB13E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Додатно</w:t>
      </w:r>
      <w:proofErr w:type="spellEnd"/>
      <w:r>
        <w:rPr>
          <w:rFonts w:ascii="Calibri" w:eastAsia="Calibri" w:hAnsi="Calibri" w:cs="Calibri"/>
          <w:color w:val="000000"/>
        </w:rPr>
        <w:t xml:space="preserve"> визначені квадратичні форми. Критерій Сильвестра додатної визначеності квадратичної форми.</w:t>
      </w:r>
    </w:p>
    <w:p w14:paraId="0000005A" w14:textId="77777777" w:rsidR="00D951C5" w:rsidRDefault="00DB13E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Ортогональні системи векторів. Метод ортогоналізації Грама-Шмідта. </w:t>
      </w:r>
    </w:p>
    <w:p w14:paraId="0000005B" w14:textId="77777777" w:rsidR="00D951C5" w:rsidRDefault="00D951C5">
      <w:pPr>
        <w:ind w:right="-261" w:firstLine="708"/>
        <w:jc w:val="center"/>
        <w:rPr>
          <w:rFonts w:ascii="Calibri" w:eastAsia="Calibri" w:hAnsi="Calibri" w:cs="Calibri"/>
          <w:b/>
          <w:sz w:val="28"/>
          <w:szCs w:val="28"/>
        </w:rPr>
      </w:pPr>
    </w:p>
    <w:p w14:paraId="0000005C" w14:textId="77777777" w:rsidR="00D951C5" w:rsidRDefault="00DB13E2">
      <w:pPr>
        <w:ind w:right="-261" w:firstLine="708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Алгебра</w:t>
      </w:r>
    </w:p>
    <w:p w14:paraId="0000005D" w14:textId="77777777" w:rsidR="00D951C5" w:rsidRDefault="00DB13E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Циклічні групи. Теорема про класифікацію циклічних груп.</w:t>
      </w:r>
    </w:p>
    <w:p w14:paraId="0000005E" w14:textId="77777777" w:rsidR="00D951C5" w:rsidRDefault="00DB13E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Класи суміжності. Розклад групи за підгрупою. Теорема Лагранжа.</w:t>
      </w:r>
    </w:p>
    <w:p w14:paraId="0000005F" w14:textId="77777777" w:rsidR="00D951C5" w:rsidRDefault="00DB13E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Нормальні підгрупи та </w:t>
      </w:r>
      <w:proofErr w:type="spellStart"/>
      <w:r>
        <w:rPr>
          <w:rFonts w:ascii="Calibri" w:eastAsia="Calibri" w:hAnsi="Calibri" w:cs="Calibri"/>
          <w:color w:val="000000"/>
        </w:rPr>
        <w:t>факторгрупи</w:t>
      </w:r>
      <w:proofErr w:type="spellEnd"/>
      <w:r>
        <w:rPr>
          <w:rFonts w:ascii="Calibri" w:eastAsia="Calibri" w:hAnsi="Calibri" w:cs="Calibri"/>
          <w:color w:val="000000"/>
        </w:rPr>
        <w:t>. Теорема про гомоморфізм груп.</w:t>
      </w:r>
    </w:p>
    <w:p w14:paraId="00000060" w14:textId="3BFF49D9" w:rsidR="00D951C5" w:rsidRDefault="00DB13E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Евклідові кільця</w:t>
      </w:r>
      <w:r w:rsidR="001B3649">
        <w:rPr>
          <w:rFonts w:ascii="Calibri" w:eastAsia="Calibri" w:hAnsi="Calibri" w:cs="Calibri"/>
          <w:color w:val="000000"/>
        </w:rPr>
        <w:t>: означення, приклади та властивості</w:t>
      </w:r>
      <w:r>
        <w:rPr>
          <w:rFonts w:ascii="Calibri" w:eastAsia="Calibri" w:hAnsi="Calibri" w:cs="Calibri"/>
          <w:color w:val="000000"/>
        </w:rPr>
        <w:t>.</w:t>
      </w:r>
      <w:r w:rsidR="00914FA4">
        <w:rPr>
          <w:rFonts w:ascii="Calibri" w:eastAsia="Calibri" w:hAnsi="Calibri" w:cs="Calibri"/>
          <w:color w:val="000000"/>
        </w:rPr>
        <w:t xml:space="preserve"> </w:t>
      </w:r>
    </w:p>
    <w:p w14:paraId="00000061" w14:textId="77777777" w:rsidR="00D951C5" w:rsidRDefault="00DB13E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Прості розширення полів. Теорема про будову простих алгебраїчних розширень полів.</w:t>
      </w:r>
    </w:p>
    <w:p w14:paraId="00000062" w14:textId="77777777" w:rsidR="00D951C5" w:rsidRDefault="00DB13E2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Теорема про існування та </w:t>
      </w:r>
      <w:proofErr w:type="spellStart"/>
      <w:r>
        <w:rPr>
          <w:rFonts w:ascii="Calibri" w:eastAsia="Calibri" w:hAnsi="Calibri" w:cs="Calibri"/>
          <w:color w:val="000000"/>
        </w:rPr>
        <w:t>єдиність</w:t>
      </w:r>
      <w:proofErr w:type="spellEnd"/>
      <w:r>
        <w:rPr>
          <w:rFonts w:ascii="Calibri" w:eastAsia="Calibri" w:hAnsi="Calibri" w:cs="Calibri"/>
          <w:color w:val="000000"/>
        </w:rPr>
        <w:t xml:space="preserve"> скінченних полів. Будова мультиплікативної групи скінченного поля.</w:t>
      </w:r>
    </w:p>
    <w:p w14:paraId="00000063" w14:textId="77777777" w:rsidR="00D951C5" w:rsidRDefault="00D951C5">
      <w:pPr>
        <w:ind w:right="-261" w:firstLine="708"/>
        <w:jc w:val="center"/>
        <w:rPr>
          <w:rFonts w:ascii="Calibri" w:eastAsia="Calibri" w:hAnsi="Calibri" w:cs="Calibri"/>
          <w:b/>
        </w:rPr>
      </w:pPr>
    </w:p>
    <w:p w14:paraId="00000064" w14:textId="77777777" w:rsidR="00D951C5" w:rsidRDefault="00D951C5">
      <w:pPr>
        <w:spacing w:line="276" w:lineRule="auto"/>
        <w:rPr>
          <w:rFonts w:ascii="Calibri" w:eastAsia="Calibri" w:hAnsi="Calibri" w:cs="Calibri"/>
        </w:rPr>
      </w:pPr>
    </w:p>
    <w:p w14:paraId="00000065" w14:textId="77777777" w:rsidR="00D951C5" w:rsidRDefault="00DB13E2">
      <w:pPr>
        <w:ind w:right="-261" w:firstLine="708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Математична логіка</w:t>
      </w:r>
    </w:p>
    <w:p w14:paraId="4E27E9A2" w14:textId="4826E3E5" w:rsidR="00E001A5" w:rsidRPr="00E001A5" w:rsidRDefault="00E001A5" w:rsidP="00E001A5">
      <w:pPr>
        <w:numPr>
          <w:ilvl w:val="0"/>
          <w:numId w:val="27"/>
        </w:numPr>
        <w:spacing w:line="276" w:lineRule="auto"/>
        <w:rPr>
          <w:rFonts w:ascii="Calibri" w:eastAsia="Calibri" w:hAnsi="Calibri" w:cs="Calibri"/>
        </w:rPr>
      </w:pPr>
      <w:r w:rsidRPr="00E001A5">
        <w:rPr>
          <w:rFonts w:ascii="Calibri" w:eastAsia="Calibri" w:hAnsi="Calibri" w:cs="Calibri"/>
        </w:rPr>
        <w:t>Класифікація форму</w:t>
      </w:r>
      <w:r w:rsidR="002454B7">
        <w:rPr>
          <w:rFonts w:ascii="Calibri" w:eastAsia="Calibri" w:hAnsi="Calibri" w:cs="Calibri"/>
        </w:rPr>
        <w:t>л</w:t>
      </w:r>
      <w:r w:rsidRPr="00E001A5">
        <w:rPr>
          <w:rFonts w:ascii="Calibri" w:eastAsia="Calibri" w:hAnsi="Calibri" w:cs="Calibri"/>
        </w:rPr>
        <w:t xml:space="preserve"> логіки висловлювань. Тавтології. Логічний наслідок та еквівалентність формул логіки висловлювань.</w:t>
      </w:r>
    </w:p>
    <w:p w14:paraId="6C3ABA60" w14:textId="35A6145F" w:rsidR="00E001A5" w:rsidRPr="00E001A5" w:rsidRDefault="00E001A5" w:rsidP="00E001A5">
      <w:pPr>
        <w:numPr>
          <w:ilvl w:val="0"/>
          <w:numId w:val="27"/>
        </w:numPr>
        <w:spacing w:line="276" w:lineRule="auto"/>
        <w:rPr>
          <w:rFonts w:ascii="Calibri" w:eastAsia="Calibri" w:hAnsi="Calibri" w:cs="Calibri"/>
        </w:rPr>
      </w:pPr>
      <w:r w:rsidRPr="00E001A5">
        <w:rPr>
          <w:rFonts w:ascii="Calibri" w:eastAsia="Calibri" w:hAnsi="Calibri" w:cs="Calibri"/>
        </w:rPr>
        <w:t>Теорема дедукції  для числення висловлювань.</w:t>
      </w:r>
    </w:p>
    <w:p w14:paraId="240CDC81" w14:textId="77777777" w:rsidR="00E001A5" w:rsidRPr="00E001A5" w:rsidRDefault="00E001A5" w:rsidP="00E001A5">
      <w:pPr>
        <w:numPr>
          <w:ilvl w:val="0"/>
          <w:numId w:val="27"/>
        </w:numPr>
        <w:spacing w:line="276" w:lineRule="auto"/>
        <w:rPr>
          <w:rFonts w:ascii="Calibri" w:eastAsia="Calibri" w:hAnsi="Calibri" w:cs="Calibri"/>
        </w:rPr>
      </w:pPr>
      <w:r w:rsidRPr="00E001A5">
        <w:rPr>
          <w:rFonts w:ascii="Calibri" w:eastAsia="Calibri" w:hAnsi="Calibri" w:cs="Calibri"/>
        </w:rPr>
        <w:t>Теорема про повноту числення висловлювань.</w:t>
      </w:r>
    </w:p>
    <w:p w14:paraId="1C73FC6F" w14:textId="77777777" w:rsidR="00E001A5" w:rsidRPr="00E001A5" w:rsidRDefault="00E001A5" w:rsidP="00E001A5">
      <w:pPr>
        <w:numPr>
          <w:ilvl w:val="0"/>
          <w:numId w:val="27"/>
        </w:numPr>
        <w:spacing w:line="276" w:lineRule="auto"/>
        <w:rPr>
          <w:rFonts w:ascii="Calibri" w:eastAsia="Calibri" w:hAnsi="Calibri" w:cs="Calibri"/>
        </w:rPr>
      </w:pPr>
      <w:r w:rsidRPr="00E001A5">
        <w:rPr>
          <w:rFonts w:ascii="Calibri" w:eastAsia="Calibri" w:hAnsi="Calibri" w:cs="Calibri"/>
        </w:rPr>
        <w:t xml:space="preserve">Формули числення предикатів. </w:t>
      </w:r>
      <w:proofErr w:type="spellStart"/>
      <w:r w:rsidRPr="00E001A5">
        <w:rPr>
          <w:rFonts w:ascii="Calibri" w:eastAsia="Calibri" w:hAnsi="Calibri" w:cs="Calibri"/>
        </w:rPr>
        <w:t>Загальнозначимі</w:t>
      </w:r>
      <w:proofErr w:type="spellEnd"/>
      <w:r w:rsidRPr="00E001A5">
        <w:rPr>
          <w:rFonts w:ascii="Calibri" w:eastAsia="Calibri" w:hAnsi="Calibri" w:cs="Calibri"/>
        </w:rPr>
        <w:t xml:space="preserve"> формули. Теорема </w:t>
      </w:r>
      <w:proofErr w:type="spellStart"/>
      <w:r w:rsidRPr="00E001A5">
        <w:rPr>
          <w:rFonts w:ascii="Calibri" w:eastAsia="Calibri" w:hAnsi="Calibri" w:cs="Calibri"/>
        </w:rPr>
        <w:t>Гьоделя</w:t>
      </w:r>
      <w:proofErr w:type="spellEnd"/>
      <w:r w:rsidRPr="00E001A5">
        <w:rPr>
          <w:rFonts w:ascii="Calibri" w:eastAsia="Calibri" w:hAnsi="Calibri" w:cs="Calibri"/>
        </w:rPr>
        <w:t xml:space="preserve"> про повноту числення предикатів.</w:t>
      </w:r>
    </w:p>
    <w:p w14:paraId="28A7F150" w14:textId="77777777" w:rsidR="00E001A5" w:rsidRPr="00E001A5" w:rsidRDefault="00E001A5" w:rsidP="00E001A5">
      <w:pPr>
        <w:numPr>
          <w:ilvl w:val="0"/>
          <w:numId w:val="27"/>
        </w:numPr>
        <w:spacing w:line="276" w:lineRule="auto"/>
        <w:rPr>
          <w:rFonts w:ascii="Calibri" w:eastAsia="Calibri" w:hAnsi="Calibri" w:cs="Calibri"/>
        </w:rPr>
      </w:pPr>
      <w:r w:rsidRPr="00E001A5">
        <w:rPr>
          <w:rFonts w:ascii="Calibri" w:eastAsia="Calibri" w:hAnsi="Calibri" w:cs="Calibri"/>
        </w:rPr>
        <w:t>Примітивно рекурсивні та загально рекурсивні функції.</w:t>
      </w:r>
    </w:p>
    <w:p w14:paraId="4DE14C60" w14:textId="77777777" w:rsidR="00E001A5" w:rsidRPr="00E001A5" w:rsidRDefault="00E001A5" w:rsidP="00E001A5">
      <w:pPr>
        <w:numPr>
          <w:ilvl w:val="0"/>
          <w:numId w:val="27"/>
        </w:numPr>
        <w:spacing w:line="276" w:lineRule="auto"/>
        <w:rPr>
          <w:rFonts w:ascii="Calibri" w:eastAsia="Calibri" w:hAnsi="Calibri" w:cs="Calibri"/>
        </w:rPr>
      </w:pPr>
      <w:r w:rsidRPr="00E001A5">
        <w:rPr>
          <w:rFonts w:ascii="Calibri" w:eastAsia="Calibri" w:hAnsi="Calibri" w:cs="Calibri"/>
        </w:rPr>
        <w:t xml:space="preserve">Машини </w:t>
      </w:r>
      <w:proofErr w:type="spellStart"/>
      <w:r w:rsidRPr="00E001A5">
        <w:rPr>
          <w:rFonts w:ascii="Calibri" w:eastAsia="Calibri" w:hAnsi="Calibri" w:cs="Calibri"/>
        </w:rPr>
        <w:t>Тьюрінґа</w:t>
      </w:r>
      <w:proofErr w:type="spellEnd"/>
      <w:r w:rsidRPr="00E001A5">
        <w:rPr>
          <w:rFonts w:ascii="Calibri" w:eastAsia="Calibri" w:hAnsi="Calibri" w:cs="Calibri"/>
        </w:rPr>
        <w:t>.</w:t>
      </w:r>
    </w:p>
    <w:p w14:paraId="00000070" w14:textId="77777777" w:rsidR="00D951C5" w:rsidRDefault="00D951C5">
      <w:pPr>
        <w:spacing w:line="276" w:lineRule="auto"/>
        <w:rPr>
          <w:rFonts w:ascii="Calibri" w:eastAsia="Calibri" w:hAnsi="Calibri" w:cs="Calibri"/>
          <w:b/>
        </w:rPr>
      </w:pPr>
    </w:p>
    <w:p w14:paraId="00000071" w14:textId="77777777" w:rsidR="00D951C5" w:rsidRDefault="00DB13E2">
      <w:pPr>
        <w:spacing w:line="259" w:lineRule="auto"/>
        <w:ind w:right="-261" w:firstLine="708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Математична криптографія</w:t>
      </w:r>
    </w:p>
    <w:p w14:paraId="00000072" w14:textId="77777777" w:rsidR="00D951C5" w:rsidRDefault="00DB13E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Синтаксис симетричних та асиметричних криптосистем. Типи криптографічних атак.</w:t>
      </w:r>
    </w:p>
    <w:p w14:paraId="00000073" w14:textId="77777777" w:rsidR="00D951C5" w:rsidRDefault="00DB13E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Потокові шифри. Потокові режими симетричних блочних шифрів.</w:t>
      </w:r>
    </w:p>
    <w:p w14:paraId="00000074" w14:textId="77777777" w:rsidR="00D951C5" w:rsidRDefault="00DB13E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Криптографічні хеш функції. Коди автентифікації повідомлень. Парадокс днів народження.</w:t>
      </w:r>
    </w:p>
    <w:p w14:paraId="00000075" w14:textId="77777777" w:rsidR="00D951C5" w:rsidRDefault="00DB13E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Алгоритм Міллера-</w:t>
      </w:r>
      <w:proofErr w:type="spellStart"/>
      <w:r>
        <w:rPr>
          <w:rFonts w:ascii="Calibri" w:eastAsia="Calibri" w:hAnsi="Calibri" w:cs="Calibri"/>
          <w:color w:val="000000"/>
        </w:rPr>
        <w:t>Рабіна</w:t>
      </w:r>
      <w:proofErr w:type="spellEnd"/>
      <w:r>
        <w:rPr>
          <w:rFonts w:ascii="Calibri" w:eastAsia="Calibri" w:hAnsi="Calibri" w:cs="Calibri"/>
          <w:color w:val="000000"/>
        </w:rPr>
        <w:t xml:space="preserve"> тестування простоти.</w:t>
      </w:r>
    </w:p>
    <w:p w14:paraId="00000076" w14:textId="77777777" w:rsidR="00D951C5" w:rsidRDefault="00DB13E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</w:rPr>
        <w:t xml:space="preserve">Задача </w:t>
      </w:r>
      <w:proofErr w:type="spellStart"/>
      <w:r>
        <w:rPr>
          <w:rFonts w:ascii="Calibri" w:eastAsia="Calibri" w:hAnsi="Calibri" w:cs="Calibri"/>
          <w:color w:val="000000"/>
        </w:rPr>
        <w:t>факторизації</w:t>
      </w:r>
      <w:proofErr w:type="spellEnd"/>
      <w:r>
        <w:rPr>
          <w:rFonts w:ascii="Calibri" w:eastAsia="Calibri" w:hAnsi="Calibri" w:cs="Calibri"/>
          <w:color w:val="000000"/>
        </w:rPr>
        <w:t>. Криптосистема RSA.</w:t>
      </w:r>
    </w:p>
    <w:p w14:paraId="00000077" w14:textId="77777777" w:rsidR="00D951C5" w:rsidRDefault="00DB13E2">
      <w:pPr>
        <w:numPr>
          <w:ilvl w:val="0"/>
          <w:numId w:val="5"/>
        </w:num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Задачі дискретного логарифма та </w:t>
      </w:r>
      <w:proofErr w:type="spellStart"/>
      <w:r>
        <w:rPr>
          <w:rFonts w:ascii="Calibri" w:eastAsia="Calibri" w:hAnsi="Calibri" w:cs="Calibri"/>
        </w:rPr>
        <w:t>Діффі-Хеллмана</w:t>
      </w:r>
      <w:proofErr w:type="spellEnd"/>
      <w:r>
        <w:rPr>
          <w:rFonts w:ascii="Calibri" w:eastAsia="Calibri" w:hAnsi="Calibri" w:cs="Calibri"/>
        </w:rPr>
        <w:t>. Протокол узгодження ключів.</w:t>
      </w:r>
    </w:p>
    <w:p w14:paraId="00000078" w14:textId="77777777" w:rsidR="00D951C5" w:rsidRDefault="00D951C5">
      <w:pPr>
        <w:spacing w:line="276" w:lineRule="auto"/>
        <w:rPr>
          <w:rFonts w:ascii="Calibri" w:eastAsia="Calibri" w:hAnsi="Calibri" w:cs="Calibri"/>
          <w:b/>
        </w:rPr>
      </w:pPr>
    </w:p>
    <w:p w14:paraId="0000007E" w14:textId="0FB6B5F7" w:rsidR="00D951C5" w:rsidRDefault="00A43F25" w:rsidP="00A43F25">
      <w:pPr>
        <w:spacing w:line="276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Комбінаторний аналіз</w:t>
      </w:r>
    </w:p>
    <w:p w14:paraId="2B1689B9" w14:textId="77777777" w:rsidR="00A43F25" w:rsidRDefault="00A43F25" w:rsidP="00A43F25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Генератриси</w:t>
      </w:r>
      <w:proofErr w:type="spellEnd"/>
      <w:r>
        <w:rPr>
          <w:rFonts w:ascii="Calibri" w:eastAsia="Calibri" w:hAnsi="Calibri" w:cs="Calibri"/>
          <w:color w:val="000000"/>
        </w:rPr>
        <w:t xml:space="preserve">. Теорема про раціональність </w:t>
      </w:r>
      <w:proofErr w:type="spellStart"/>
      <w:r>
        <w:rPr>
          <w:rFonts w:ascii="Calibri" w:eastAsia="Calibri" w:hAnsi="Calibri" w:cs="Calibri"/>
          <w:color w:val="000000"/>
        </w:rPr>
        <w:t>генератриси</w:t>
      </w:r>
      <w:proofErr w:type="spellEnd"/>
      <w:r>
        <w:rPr>
          <w:rFonts w:ascii="Calibri" w:eastAsia="Calibri" w:hAnsi="Calibri" w:cs="Calibri"/>
          <w:color w:val="000000"/>
        </w:rPr>
        <w:t xml:space="preserve"> послідовності, яка задовольняє лінійне рекурентне співвідношення.</w:t>
      </w:r>
    </w:p>
    <w:p w14:paraId="1AAE3BCD" w14:textId="77777777" w:rsidR="00A43F25" w:rsidRDefault="00A43F25" w:rsidP="00A43F25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Мультиплікативна згортка функцій натурального аргументу. Теорема про мультиплікативну згортку мультиплікативних функцій.</w:t>
      </w:r>
    </w:p>
    <w:p w14:paraId="2938E6CA" w14:textId="77777777" w:rsidR="00A43F25" w:rsidRDefault="00A43F25" w:rsidP="00A43F25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Планарні</w:t>
      </w:r>
      <w:proofErr w:type="spellEnd"/>
      <w:r>
        <w:rPr>
          <w:rFonts w:ascii="Calibri" w:eastAsia="Calibri" w:hAnsi="Calibri" w:cs="Calibri"/>
          <w:color w:val="000000"/>
        </w:rPr>
        <w:t xml:space="preserve"> графи. Теорема </w:t>
      </w:r>
      <w:proofErr w:type="spellStart"/>
      <w:r>
        <w:rPr>
          <w:rFonts w:ascii="Calibri" w:eastAsia="Calibri" w:hAnsi="Calibri" w:cs="Calibri"/>
          <w:color w:val="000000"/>
        </w:rPr>
        <w:t>Ойлера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41D5331C" w14:textId="77777777" w:rsidR="00A43F25" w:rsidRDefault="00A43F25" w:rsidP="00A43F25">
      <w:pPr>
        <w:spacing w:line="276" w:lineRule="auto"/>
        <w:rPr>
          <w:rFonts w:ascii="Calibri" w:eastAsia="Calibri" w:hAnsi="Calibri" w:cs="Calibri"/>
        </w:rPr>
      </w:pPr>
    </w:p>
    <w:p w14:paraId="0000007F" w14:textId="77777777" w:rsidR="00D951C5" w:rsidRDefault="00DB13E2">
      <w:pPr>
        <w:spacing w:line="257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Теорія інформації і кодування</w:t>
      </w:r>
    </w:p>
    <w:p w14:paraId="00000080" w14:textId="77777777" w:rsidR="00D951C5" w:rsidRDefault="00DB13E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Блокове дискретне джерело інформації, теорема про його ентропію.</w:t>
      </w:r>
    </w:p>
    <w:p w14:paraId="00000081" w14:textId="77777777" w:rsidR="00D951C5" w:rsidRDefault="00DB13E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Перша теорема </w:t>
      </w:r>
      <w:proofErr w:type="spellStart"/>
      <w:r>
        <w:rPr>
          <w:rFonts w:ascii="Calibri" w:eastAsia="Calibri" w:hAnsi="Calibri" w:cs="Calibri"/>
          <w:color w:val="000000"/>
        </w:rPr>
        <w:t>Шеннона</w:t>
      </w:r>
      <w:proofErr w:type="spellEnd"/>
      <w:r>
        <w:rPr>
          <w:rFonts w:ascii="Calibri" w:eastAsia="Calibri" w:hAnsi="Calibri" w:cs="Calibri"/>
          <w:color w:val="000000"/>
        </w:rPr>
        <w:t xml:space="preserve"> про кодування ДДІ. Ефективність коду.</w:t>
      </w:r>
    </w:p>
    <w:p w14:paraId="00000082" w14:textId="77777777" w:rsidR="00D951C5" w:rsidRDefault="00DB13E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Коди </w:t>
      </w:r>
      <w:proofErr w:type="spellStart"/>
      <w:r>
        <w:rPr>
          <w:rFonts w:ascii="Calibri" w:eastAsia="Calibri" w:hAnsi="Calibri" w:cs="Calibri"/>
          <w:color w:val="000000"/>
        </w:rPr>
        <w:t>Хаффмена</w:t>
      </w:r>
      <w:proofErr w:type="spellEnd"/>
      <w:r>
        <w:rPr>
          <w:rFonts w:ascii="Calibri" w:eastAsia="Calibri" w:hAnsi="Calibri" w:cs="Calibri"/>
          <w:color w:val="000000"/>
        </w:rPr>
        <w:t xml:space="preserve"> і </w:t>
      </w:r>
      <w:proofErr w:type="spellStart"/>
      <w:r>
        <w:rPr>
          <w:rFonts w:ascii="Calibri" w:eastAsia="Calibri" w:hAnsi="Calibri" w:cs="Calibri"/>
          <w:color w:val="000000"/>
        </w:rPr>
        <w:t>Шеннона-Фано</w:t>
      </w:r>
      <w:proofErr w:type="spellEnd"/>
      <w:r>
        <w:rPr>
          <w:rFonts w:ascii="Calibri" w:eastAsia="Calibri" w:hAnsi="Calibri" w:cs="Calibri"/>
          <w:color w:val="000000"/>
        </w:rPr>
        <w:t xml:space="preserve">. Декодування коду </w:t>
      </w:r>
      <w:proofErr w:type="spellStart"/>
      <w:r>
        <w:rPr>
          <w:rFonts w:ascii="Calibri" w:eastAsia="Calibri" w:hAnsi="Calibri" w:cs="Calibri"/>
          <w:color w:val="000000"/>
        </w:rPr>
        <w:t>Хаффмена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704E6E4C" w14:textId="77777777" w:rsidR="00767660" w:rsidRPr="00767660" w:rsidRDefault="00767660" w:rsidP="0076766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 w:rsidRPr="00767660">
        <w:rPr>
          <w:rFonts w:ascii="Calibri" w:eastAsia="Calibri" w:hAnsi="Calibri" w:cs="Calibri"/>
          <w:color w:val="000000"/>
        </w:rPr>
        <w:t xml:space="preserve">Лінійні блокові коди. </w:t>
      </w:r>
      <w:r w:rsidRPr="00767660">
        <w:rPr>
          <w:rFonts w:ascii="Calibri" w:eastAsia="Calibri" w:hAnsi="Calibri" w:cs="Calibri"/>
          <w:color w:val="000000"/>
          <w:lang w:val="ru-RU"/>
        </w:rPr>
        <w:t xml:space="preserve"> </w:t>
      </w:r>
      <w:proofErr w:type="spellStart"/>
      <w:r w:rsidRPr="00767660">
        <w:rPr>
          <w:rFonts w:ascii="Calibri" w:eastAsia="Calibri" w:hAnsi="Calibri" w:cs="Calibri"/>
          <w:color w:val="000000"/>
        </w:rPr>
        <w:t>Породжуюча</w:t>
      </w:r>
      <w:proofErr w:type="spellEnd"/>
      <w:r w:rsidRPr="00767660">
        <w:rPr>
          <w:rFonts w:ascii="Calibri" w:eastAsia="Calibri" w:hAnsi="Calibri" w:cs="Calibri"/>
          <w:color w:val="000000"/>
        </w:rPr>
        <w:t xml:space="preserve"> матриця, границя </w:t>
      </w:r>
      <w:proofErr w:type="spellStart"/>
      <w:r w:rsidRPr="00767660">
        <w:rPr>
          <w:rFonts w:ascii="Calibri" w:eastAsia="Calibri" w:hAnsi="Calibri" w:cs="Calibri"/>
          <w:color w:val="000000"/>
        </w:rPr>
        <w:t>Сінглтона</w:t>
      </w:r>
      <w:proofErr w:type="spellEnd"/>
      <w:r w:rsidRPr="00767660">
        <w:rPr>
          <w:rFonts w:ascii="Calibri" w:eastAsia="Calibri" w:hAnsi="Calibri" w:cs="Calibri"/>
          <w:color w:val="000000"/>
        </w:rPr>
        <w:t>.</w:t>
      </w:r>
    </w:p>
    <w:p w14:paraId="40D131C9" w14:textId="77777777" w:rsidR="00767660" w:rsidRPr="00767660" w:rsidRDefault="00767660" w:rsidP="0076766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/>
        </w:rPr>
      </w:pPr>
      <w:r w:rsidRPr="00767660">
        <w:rPr>
          <w:rFonts w:ascii="Calibri" w:eastAsia="Calibri" w:hAnsi="Calibri" w:cs="Calibri"/>
          <w:color w:val="000000"/>
        </w:rPr>
        <w:t>Перевірочна матриця,  знаходження мінімальної відстані коду.</w:t>
      </w:r>
    </w:p>
    <w:p w14:paraId="409028E0" w14:textId="59FF6DF8" w:rsidR="00767660" w:rsidRPr="00767660" w:rsidRDefault="00767660" w:rsidP="0076766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/>
        </w:rPr>
      </w:pPr>
      <w:r w:rsidRPr="00767660">
        <w:rPr>
          <w:rFonts w:ascii="Calibri" w:eastAsia="Calibri" w:hAnsi="Calibri" w:cs="Calibri"/>
          <w:color w:val="000000"/>
        </w:rPr>
        <w:t>Кодування і декодування за допомогою циклічних кодів.</w:t>
      </w:r>
    </w:p>
    <w:p w14:paraId="7C66D544" w14:textId="77777777" w:rsidR="00767660" w:rsidRPr="00767660" w:rsidRDefault="00767660" w:rsidP="00767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Calibri" w:eastAsia="Calibri" w:hAnsi="Calibri" w:cs="Calibri"/>
          <w:b/>
        </w:rPr>
      </w:pPr>
    </w:p>
    <w:p w14:paraId="00000087" w14:textId="77777777" w:rsidR="00D951C5" w:rsidRDefault="00DB13E2">
      <w:pPr>
        <w:widowControl w:val="0"/>
        <w:spacing w:line="259" w:lineRule="auto"/>
        <w:ind w:right="-261" w:firstLine="708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sz w:val="28"/>
          <w:szCs w:val="28"/>
        </w:rPr>
        <w:t>Лінійна алгебра й аналітична геометрія</w:t>
      </w:r>
    </w:p>
    <w:p w14:paraId="00000088" w14:textId="77777777" w:rsidR="00D951C5" w:rsidRDefault="00DB13E2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О</w:t>
      </w:r>
      <w:r>
        <w:rPr>
          <w:rFonts w:ascii="Calibri" w:eastAsia="Calibri" w:hAnsi="Calibri" w:cs="Calibri"/>
          <w:color w:val="000000"/>
        </w:rPr>
        <w:t>бчислення площ і об’ємів за допомогою векторного і мішаного добутку</w:t>
      </w:r>
    </w:p>
    <w:p w14:paraId="00000089" w14:textId="77777777" w:rsidR="00D951C5" w:rsidRDefault="00DB13E2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Канонічне і параметричні рівняння прямої на площині </w:t>
      </w:r>
    </w:p>
    <w:p w14:paraId="0000008A" w14:textId="77777777" w:rsidR="00D951C5" w:rsidRDefault="00DB13E2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Нормальне рівняння прямої, відстань від точки до прямої на площині </w:t>
      </w:r>
    </w:p>
    <w:p w14:paraId="0000008B" w14:textId="77777777" w:rsidR="00D951C5" w:rsidRDefault="00DB13E2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Еліпс, гіпербола і парабола, їх канонічні рівняння і властивості</w:t>
      </w:r>
    </w:p>
    <w:p w14:paraId="0000008C" w14:textId="77777777" w:rsidR="00D951C5" w:rsidRDefault="00DB13E2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Основна теорема про класифікацію кривих другого порядку на площині.</w:t>
      </w:r>
    </w:p>
    <w:p w14:paraId="0000008D" w14:textId="77777777" w:rsidR="00D951C5" w:rsidRDefault="00DB13E2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Основна теорема про класифікацію поверхонь другого порядку</w:t>
      </w:r>
    </w:p>
    <w:p w14:paraId="0000008E" w14:textId="77777777" w:rsidR="00D951C5" w:rsidRDefault="00D951C5">
      <w:pPr>
        <w:widowControl w:val="0"/>
        <w:spacing w:line="276" w:lineRule="auto"/>
        <w:rPr>
          <w:rFonts w:ascii="Calibri" w:eastAsia="Calibri" w:hAnsi="Calibri" w:cs="Calibri"/>
        </w:rPr>
      </w:pPr>
    </w:p>
    <w:p w14:paraId="0000008F" w14:textId="77777777" w:rsidR="00D951C5" w:rsidRDefault="00DB13E2">
      <w:pPr>
        <w:widowControl w:val="0"/>
        <w:ind w:right="-261" w:firstLine="708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sz w:val="28"/>
          <w:szCs w:val="28"/>
        </w:rPr>
        <w:t>Обчислювальна та диференціальна геометрія</w:t>
      </w:r>
    </w:p>
    <w:p w14:paraId="00000090" w14:textId="77777777" w:rsidR="00D951C5" w:rsidRDefault="00DB13E2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Кривина і скрут просторової  кривої, їх обчислення.</w:t>
      </w:r>
    </w:p>
    <w:p w14:paraId="00000091" w14:textId="77777777" w:rsidR="00D951C5" w:rsidRDefault="00DB13E2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Криволінійні координати на поверхні, дотична площина, нормаль до поверхні.</w:t>
      </w:r>
    </w:p>
    <w:p w14:paraId="00000092" w14:textId="77777777" w:rsidR="00D951C5" w:rsidRDefault="00DB13E2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Перша і друга квадратичні форма поверхні, довжини дуг кривих на поверхні.</w:t>
      </w:r>
    </w:p>
    <w:p w14:paraId="00000093" w14:textId="77777777" w:rsidR="00D951C5" w:rsidRDefault="00DB13E2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Гауссова</w:t>
      </w:r>
      <w:proofErr w:type="spellEnd"/>
      <w:r>
        <w:rPr>
          <w:rFonts w:ascii="Calibri" w:eastAsia="Calibri" w:hAnsi="Calibri" w:cs="Calibri"/>
          <w:color w:val="000000"/>
        </w:rPr>
        <w:t xml:space="preserve"> і середня кривина, їх обчислення. Класифікація точок поверхні.</w:t>
      </w:r>
    </w:p>
    <w:p w14:paraId="00000094" w14:textId="01A339B4" w:rsidR="00D951C5" w:rsidRDefault="00DB13E2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Алгоритм Грехема побудови опуклої оболонки точок на площині.</w:t>
      </w:r>
    </w:p>
    <w:p w14:paraId="1E894200" w14:textId="337D7C93" w:rsidR="00285390" w:rsidRPr="00285390" w:rsidRDefault="00285390" w:rsidP="00285390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 w:rsidRPr="00285390">
        <w:rPr>
          <w:rFonts w:ascii="Calibri" w:eastAsia="Calibri" w:hAnsi="Calibri" w:cs="Calibri"/>
          <w:color w:val="000000"/>
        </w:rPr>
        <w:t>Алгоритм «поділяй і пануй» побудови діаграм Вороного.</w:t>
      </w:r>
    </w:p>
    <w:p w14:paraId="00000096" w14:textId="77777777" w:rsidR="00D951C5" w:rsidRDefault="00D951C5">
      <w:pPr>
        <w:widowControl w:val="0"/>
        <w:spacing w:line="276" w:lineRule="auto"/>
        <w:rPr>
          <w:rFonts w:ascii="Calibri" w:eastAsia="Calibri" w:hAnsi="Calibri" w:cs="Calibri"/>
        </w:rPr>
      </w:pPr>
    </w:p>
    <w:p w14:paraId="00000097" w14:textId="77777777" w:rsidR="00D951C5" w:rsidRDefault="00D951C5">
      <w:pPr>
        <w:widowControl w:val="0"/>
        <w:tabs>
          <w:tab w:val="left" w:pos="284"/>
          <w:tab w:val="left" w:pos="660"/>
        </w:tabs>
        <w:ind w:left="284"/>
        <w:jc w:val="both"/>
        <w:rPr>
          <w:rFonts w:ascii="Calibri" w:eastAsia="Calibri" w:hAnsi="Calibri" w:cs="Calibri"/>
        </w:rPr>
      </w:pPr>
    </w:p>
    <w:p w14:paraId="00000098" w14:textId="77777777" w:rsidR="00D951C5" w:rsidRDefault="00D951C5">
      <w:pPr>
        <w:tabs>
          <w:tab w:val="left" w:pos="284"/>
          <w:tab w:val="left" w:pos="660"/>
        </w:tabs>
        <w:ind w:left="284"/>
        <w:jc w:val="both"/>
        <w:rPr>
          <w:rFonts w:ascii="Calibri" w:eastAsia="Calibri" w:hAnsi="Calibri" w:cs="Calibri"/>
        </w:rPr>
      </w:pPr>
    </w:p>
    <w:p w14:paraId="00000099" w14:textId="1E175FA2" w:rsidR="00D951C5" w:rsidRDefault="00DB13E2">
      <w:pPr>
        <w:spacing w:line="257" w:lineRule="auto"/>
        <w:ind w:firstLine="284"/>
        <w:jc w:val="both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Блок дисциплін з програмування та аналізу даних: Програмування</w:t>
      </w:r>
      <w:r w:rsidR="00AC489D" w:rsidRPr="005402A1">
        <w:rPr>
          <w:rFonts w:ascii="Calibri" w:eastAsia="Calibri" w:hAnsi="Calibri" w:cs="Calibri"/>
          <w:b/>
          <w:sz w:val="28"/>
          <w:szCs w:val="28"/>
          <w:lang w:val="ru-RU"/>
        </w:rPr>
        <w:t xml:space="preserve"> (</w:t>
      </w:r>
      <w:r w:rsidR="00AC489D">
        <w:rPr>
          <w:rFonts w:ascii="Calibri" w:eastAsia="Calibri" w:hAnsi="Calibri" w:cs="Calibri"/>
          <w:b/>
          <w:sz w:val="28"/>
          <w:szCs w:val="28"/>
          <w:lang w:val="en-US"/>
        </w:rPr>
        <w:t>OOH</w:t>
      </w:r>
      <w:r w:rsidR="00AC489D" w:rsidRPr="005402A1">
        <w:rPr>
          <w:rFonts w:ascii="Calibri" w:eastAsia="Calibri" w:hAnsi="Calibri" w:cs="Calibri"/>
          <w:b/>
          <w:sz w:val="28"/>
          <w:szCs w:val="28"/>
          <w:lang w:val="ru-RU"/>
        </w:rPr>
        <w:t>)</w:t>
      </w:r>
      <w:r>
        <w:rPr>
          <w:rFonts w:ascii="Calibri" w:eastAsia="Calibri" w:hAnsi="Calibri" w:cs="Calibri"/>
          <w:b/>
          <w:sz w:val="28"/>
          <w:szCs w:val="28"/>
        </w:rPr>
        <w:t xml:space="preserve">, Мова програмування C/C++, Мова програмування </w:t>
      </w:r>
      <w:proofErr w:type="spellStart"/>
      <w:r>
        <w:rPr>
          <w:rFonts w:ascii="Calibri" w:eastAsia="Calibri" w:hAnsi="Calibri" w:cs="Calibri"/>
          <w:b/>
          <w:sz w:val="28"/>
          <w:szCs w:val="28"/>
        </w:rPr>
        <w:t>Java</w:t>
      </w:r>
      <w:proofErr w:type="spellEnd"/>
      <w:r>
        <w:rPr>
          <w:rFonts w:ascii="Calibri" w:eastAsia="Calibri" w:hAnsi="Calibri" w:cs="Calibri"/>
          <w:b/>
          <w:sz w:val="28"/>
          <w:szCs w:val="28"/>
        </w:rPr>
        <w:t xml:space="preserve">, Алгоритми і структури даних, Комп’ютерна статистика </w:t>
      </w:r>
    </w:p>
    <w:p w14:paraId="0000009A" w14:textId="77777777" w:rsidR="00D951C5" w:rsidRDefault="00D951C5">
      <w:pPr>
        <w:ind w:right="-261"/>
        <w:rPr>
          <w:rFonts w:ascii="Calibri" w:eastAsia="Calibri" w:hAnsi="Calibri" w:cs="Calibri"/>
          <w:b/>
        </w:rPr>
      </w:pPr>
    </w:p>
    <w:p w14:paraId="0000009B" w14:textId="2F009A7E" w:rsidR="00D951C5" w:rsidRDefault="00DB13E2">
      <w:pPr>
        <w:spacing w:line="257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 w:rsidRPr="00AC489D">
        <w:rPr>
          <w:rFonts w:ascii="Calibri" w:eastAsia="Calibri" w:hAnsi="Calibri" w:cs="Calibri"/>
          <w:b/>
          <w:sz w:val="28"/>
          <w:szCs w:val="28"/>
        </w:rPr>
        <w:t>Програмування</w:t>
      </w:r>
      <w:r w:rsidR="00CC4769" w:rsidRPr="00AC489D">
        <w:rPr>
          <w:rFonts w:ascii="Calibri" w:eastAsia="Calibri" w:hAnsi="Calibri" w:cs="Calibri"/>
          <w:b/>
          <w:sz w:val="28"/>
          <w:szCs w:val="28"/>
        </w:rPr>
        <w:t xml:space="preserve"> (ООП)</w:t>
      </w:r>
    </w:p>
    <w:p w14:paraId="535F8A42" w14:textId="77777777" w:rsidR="00767490" w:rsidRPr="00E6270B" w:rsidRDefault="00767490" w:rsidP="00767490">
      <w:pPr>
        <w:pStyle w:val="a6"/>
        <w:numPr>
          <w:ilvl w:val="0"/>
          <w:numId w:val="24"/>
        </w:numPr>
        <w:spacing w:after="0"/>
        <w:rPr>
          <w:rFonts w:ascii="Calibri" w:hAnsi="Calibri" w:cs="Calibri"/>
          <w:color w:val="000000"/>
          <w:sz w:val="24"/>
          <w:szCs w:val="24"/>
        </w:rPr>
      </w:pPr>
      <w:r w:rsidRPr="00E6270B">
        <w:rPr>
          <w:rFonts w:ascii="Calibri" w:hAnsi="Calibri" w:cs="Calibri"/>
          <w:color w:val="000000"/>
          <w:sz w:val="24"/>
          <w:szCs w:val="24"/>
        </w:rPr>
        <w:t xml:space="preserve">Лінійні програми у </w:t>
      </w:r>
      <w:proofErr w:type="spellStart"/>
      <w:r w:rsidRPr="00E6270B">
        <w:rPr>
          <w:rFonts w:ascii="Calibri" w:hAnsi="Calibri" w:cs="Calibri"/>
          <w:color w:val="000000"/>
          <w:sz w:val="24"/>
          <w:szCs w:val="24"/>
        </w:rPr>
        <w:t>Python</w:t>
      </w:r>
      <w:proofErr w:type="spellEnd"/>
      <w:r w:rsidRPr="00E6270B">
        <w:rPr>
          <w:rFonts w:ascii="Calibri" w:hAnsi="Calibri" w:cs="Calibri"/>
          <w:color w:val="000000"/>
          <w:sz w:val="24"/>
          <w:szCs w:val="24"/>
        </w:rPr>
        <w:t xml:space="preserve">. Примітивні типи даних у </w:t>
      </w:r>
      <w:r w:rsidRPr="00E6270B">
        <w:rPr>
          <w:rFonts w:ascii="Calibri" w:hAnsi="Calibri" w:cs="Calibri"/>
          <w:color w:val="000000"/>
          <w:sz w:val="24"/>
          <w:szCs w:val="24"/>
          <w:lang w:val="en-US"/>
        </w:rPr>
        <w:t>Python</w:t>
      </w:r>
      <w:r w:rsidRPr="00E6270B">
        <w:rPr>
          <w:rFonts w:ascii="Calibri" w:hAnsi="Calibri" w:cs="Calibri"/>
          <w:color w:val="000000"/>
          <w:sz w:val="24"/>
          <w:szCs w:val="24"/>
        </w:rPr>
        <w:t xml:space="preserve"> (цілий, дійсний, комплексний). Введення/виведення (у </w:t>
      </w:r>
      <w:proofErr w:type="spellStart"/>
      <w:r w:rsidRPr="00E6270B">
        <w:rPr>
          <w:rFonts w:ascii="Calibri" w:hAnsi="Calibri" w:cs="Calibri"/>
          <w:color w:val="000000"/>
          <w:sz w:val="24"/>
          <w:szCs w:val="24"/>
        </w:rPr>
        <w:t>т.ч</w:t>
      </w:r>
      <w:proofErr w:type="spellEnd"/>
      <w:r w:rsidRPr="00E6270B">
        <w:rPr>
          <w:rFonts w:ascii="Calibri" w:hAnsi="Calibri" w:cs="Calibri"/>
          <w:color w:val="000000"/>
          <w:sz w:val="24"/>
          <w:szCs w:val="24"/>
        </w:rPr>
        <w:t>. форматований вивід) даних з/у консоль.</w:t>
      </w:r>
    </w:p>
    <w:p w14:paraId="1347D93A" w14:textId="77777777" w:rsidR="00767490" w:rsidRPr="00E6270B" w:rsidRDefault="00767490" w:rsidP="00767490">
      <w:pPr>
        <w:pStyle w:val="a6"/>
        <w:numPr>
          <w:ilvl w:val="0"/>
          <w:numId w:val="24"/>
        </w:numPr>
        <w:spacing w:after="0"/>
        <w:rPr>
          <w:rFonts w:ascii="Calibri" w:hAnsi="Calibri" w:cs="Calibri"/>
          <w:color w:val="000000"/>
          <w:sz w:val="24"/>
          <w:szCs w:val="24"/>
        </w:rPr>
      </w:pPr>
      <w:r w:rsidRPr="00E6270B">
        <w:rPr>
          <w:rFonts w:ascii="Calibri" w:hAnsi="Calibri" w:cs="Calibri"/>
          <w:color w:val="000000"/>
          <w:sz w:val="24"/>
          <w:szCs w:val="24"/>
        </w:rPr>
        <w:t xml:space="preserve">Умови та умовні вирази у </w:t>
      </w:r>
      <w:proofErr w:type="spellStart"/>
      <w:r w:rsidRPr="00E6270B">
        <w:rPr>
          <w:rFonts w:ascii="Calibri" w:hAnsi="Calibri" w:cs="Calibri"/>
          <w:color w:val="000000"/>
          <w:sz w:val="24"/>
          <w:szCs w:val="24"/>
        </w:rPr>
        <w:t>Python</w:t>
      </w:r>
      <w:proofErr w:type="spellEnd"/>
      <w:r w:rsidRPr="00E6270B">
        <w:rPr>
          <w:rFonts w:ascii="Calibri" w:hAnsi="Calibri" w:cs="Calibri"/>
          <w:color w:val="000000"/>
          <w:sz w:val="24"/>
          <w:szCs w:val="24"/>
        </w:rPr>
        <w:t>. Булевий тип даних. Розгалужені програми. Приклади та застосування.</w:t>
      </w:r>
    </w:p>
    <w:p w14:paraId="466531FA" w14:textId="77777777" w:rsidR="00767490" w:rsidRPr="00E6270B" w:rsidRDefault="00767490" w:rsidP="00767490">
      <w:pPr>
        <w:pStyle w:val="a6"/>
        <w:numPr>
          <w:ilvl w:val="0"/>
          <w:numId w:val="24"/>
        </w:numPr>
        <w:spacing w:after="0"/>
        <w:rPr>
          <w:rFonts w:ascii="Calibri" w:hAnsi="Calibri" w:cs="Calibri"/>
          <w:color w:val="000000"/>
          <w:sz w:val="24"/>
          <w:szCs w:val="24"/>
        </w:rPr>
      </w:pPr>
      <w:r w:rsidRPr="00E6270B">
        <w:rPr>
          <w:rFonts w:ascii="Calibri" w:hAnsi="Calibri" w:cs="Calibri"/>
          <w:color w:val="000000"/>
          <w:sz w:val="24"/>
          <w:szCs w:val="24"/>
        </w:rPr>
        <w:t xml:space="preserve">Цикли та циклічної програми. Цикли у </w:t>
      </w:r>
      <w:proofErr w:type="spellStart"/>
      <w:r w:rsidRPr="00E6270B">
        <w:rPr>
          <w:rFonts w:ascii="Calibri" w:hAnsi="Calibri" w:cs="Calibri"/>
          <w:color w:val="000000"/>
          <w:sz w:val="24"/>
          <w:szCs w:val="24"/>
        </w:rPr>
        <w:t>Python</w:t>
      </w:r>
      <w:proofErr w:type="spellEnd"/>
      <w:r w:rsidRPr="00E6270B">
        <w:rPr>
          <w:rFonts w:ascii="Calibri" w:hAnsi="Calibri" w:cs="Calibri"/>
          <w:color w:val="000000"/>
          <w:sz w:val="24"/>
          <w:szCs w:val="24"/>
        </w:rPr>
        <w:t>. Приклади та застосування.</w:t>
      </w:r>
    </w:p>
    <w:p w14:paraId="333B2E98" w14:textId="77777777" w:rsidR="00767490" w:rsidRPr="00E6270B" w:rsidRDefault="00767490" w:rsidP="00767490">
      <w:pPr>
        <w:pStyle w:val="a6"/>
        <w:numPr>
          <w:ilvl w:val="0"/>
          <w:numId w:val="24"/>
        </w:numPr>
        <w:spacing w:after="0"/>
        <w:rPr>
          <w:rFonts w:ascii="Calibri" w:hAnsi="Calibri" w:cs="Calibri"/>
          <w:color w:val="000000"/>
          <w:sz w:val="24"/>
          <w:szCs w:val="24"/>
        </w:rPr>
      </w:pPr>
      <w:r w:rsidRPr="00E6270B">
        <w:rPr>
          <w:rFonts w:ascii="Calibri" w:hAnsi="Calibri" w:cs="Calibri"/>
          <w:color w:val="000000"/>
          <w:sz w:val="24"/>
          <w:szCs w:val="24"/>
        </w:rPr>
        <w:t xml:space="preserve">Складні впорядковані типи даних у </w:t>
      </w:r>
      <w:r w:rsidRPr="00E6270B">
        <w:rPr>
          <w:rFonts w:ascii="Calibri" w:hAnsi="Calibri" w:cs="Calibri"/>
          <w:color w:val="000000"/>
          <w:sz w:val="24"/>
          <w:szCs w:val="24"/>
          <w:lang w:val="en-US"/>
        </w:rPr>
        <w:t>Python</w:t>
      </w:r>
      <w:r w:rsidRPr="00E6270B">
        <w:rPr>
          <w:rFonts w:ascii="Calibri" w:hAnsi="Calibri" w:cs="Calibri"/>
          <w:color w:val="000000"/>
          <w:sz w:val="24"/>
          <w:szCs w:val="24"/>
        </w:rPr>
        <w:t xml:space="preserve"> (рядки, списки, кортежі). Приклади застосування списків до моделювання роботи з математичними об’єктами.</w:t>
      </w:r>
    </w:p>
    <w:p w14:paraId="007750D8" w14:textId="77777777" w:rsidR="00767490" w:rsidRPr="00E6270B" w:rsidRDefault="00767490" w:rsidP="00767490">
      <w:pPr>
        <w:pStyle w:val="a6"/>
        <w:numPr>
          <w:ilvl w:val="0"/>
          <w:numId w:val="24"/>
        </w:numPr>
        <w:spacing w:after="0"/>
        <w:rPr>
          <w:rFonts w:ascii="Calibri" w:hAnsi="Calibri" w:cs="Calibri"/>
          <w:color w:val="000000"/>
          <w:sz w:val="24"/>
          <w:szCs w:val="24"/>
        </w:rPr>
      </w:pPr>
      <w:r w:rsidRPr="00E6270B">
        <w:rPr>
          <w:rFonts w:ascii="Calibri" w:hAnsi="Calibri" w:cs="Calibri"/>
          <w:color w:val="000000"/>
          <w:sz w:val="24"/>
          <w:szCs w:val="24"/>
        </w:rPr>
        <w:t xml:space="preserve">Складні невпорядковані типи даних у </w:t>
      </w:r>
      <w:r w:rsidRPr="00E6270B">
        <w:rPr>
          <w:rFonts w:ascii="Calibri" w:hAnsi="Calibri" w:cs="Calibri"/>
          <w:color w:val="000000"/>
          <w:sz w:val="24"/>
          <w:szCs w:val="24"/>
          <w:lang w:val="en-US"/>
        </w:rPr>
        <w:t>Python</w:t>
      </w:r>
      <w:r w:rsidRPr="00E6270B">
        <w:rPr>
          <w:rFonts w:ascii="Calibri" w:hAnsi="Calibri" w:cs="Calibri"/>
          <w:color w:val="000000"/>
          <w:sz w:val="24"/>
          <w:szCs w:val="24"/>
        </w:rPr>
        <w:t xml:space="preserve"> (множини, словники). Приклади застосування.</w:t>
      </w:r>
    </w:p>
    <w:p w14:paraId="7C6516DA" w14:textId="77777777" w:rsidR="00767490" w:rsidRPr="00E6270B" w:rsidRDefault="00767490" w:rsidP="00767490">
      <w:pPr>
        <w:pStyle w:val="a6"/>
        <w:numPr>
          <w:ilvl w:val="0"/>
          <w:numId w:val="24"/>
        </w:numPr>
        <w:spacing w:after="0"/>
        <w:rPr>
          <w:rFonts w:ascii="Calibri" w:hAnsi="Calibri" w:cs="Calibri"/>
          <w:color w:val="000000"/>
          <w:sz w:val="24"/>
          <w:szCs w:val="24"/>
        </w:rPr>
      </w:pPr>
      <w:r w:rsidRPr="00E6270B">
        <w:rPr>
          <w:rFonts w:ascii="Calibri" w:hAnsi="Calibri" w:cs="Calibri"/>
          <w:color w:val="000000"/>
          <w:sz w:val="24"/>
          <w:szCs w:val="24"/>
        </w:rPr>
        <w:t xml:space="preserve">Функції. Синтаксис опису та правило виклику функції у </w:t>
      </w:r>
      <w:proofErr w:type="spellStart"/>
      <w:r w:rsidRPr="00E6270B">
        <w:rPr>
          <w:rFonts w:ascii="Calibri" w:hAnsi="Calibri" w:cs="Calibri"/>
          <w:color w:val="000000"/>
          <w:sz w:val="24"/>
          <w:szCs w:val="24"/>
        </w:rPr>
        <w:t>Python</w:t>
      </w:r>
      <w:proofErr w:type="spellEnd"/>
      <w:r w:rsidRPr="00E6270B">
        <w:rPr>
          <w:rFonts w:ascii="Calibri" w:hAnsi="Calibri" w:cs="Calibri"/>
          <w:color w:val="000000"/>
          <w:sz w:val="24"/>
          <w:szCs w:val="24"/>
        </w:rPr>
        <w:t>. Приклади застосування. Рекурсія.</w:t>
      </w:r>
    </w:p>
    <w:p w14:paraId="4D2AA5BA" w14:textId="3F310D9C" w:rsidR="00767490" w:rsidRPr="00E6270B" w:rsidRDefault="00767490" w:rsidP="00767490">
      <w:pPr>
        <w:numPr>
          <w:ilvl w:val="0"/>
          <w:numId w:val="24"/>
        </w:numPr>
        <w:spacing w:line="276" w:lineRule="auto"/>
        <w:rPr>
          <w:rFonts w:ascii="Calibri" w:eastAsia="Calibri" w:hAnsi="Calibri" w:cs="Calibri"/>
          <w:color w:val="000000"/>
        </w:rPr>
      </w:pPr>
      <w:r w:rsidRPr="00E6270B">
        <w:rPr>
          <w:rFonts w:ascii="Calibri" w:eastAsia="Calibri" w:hAnsi="Calibri" w:cs="Calibri"/>
          <w:color w:val="000000"/>
        </w:rPr>
        <w:t xml:space="preserve">Поняття помилки та виключної ситуації. Засоби обробки виключень у </w:t>
      </w:r>
      <w:proofErr w:type="spellStart"/>
      <w:r w:rsidRPr="00E6270B">
        <w:rPr>
          <w:rFonts w:ascii="Calibri" w:eastAsia="Calibri" w:hAnsi="Calibri" w:cs="Calibri"/>
          <w:color w:val="000000"/>
        </w:rPr>
        <w:t>Python</w:t>
      </w:r>
      <w:proofErr w:type="spellEnd"/>
      <w:r w:rsidRPr="00E6270B">
        <w:rPr>
          <w:rFonts w:ascii="Calibri" w:eastAsia="Calibri" w:hAnsi="Calibri" w:cs="Calibri"/>
          <w:color w:val="000000"/>
        </w:rPr>
        <w:t xml:space="preserve">. Блоки </w:t>
      </w:r>
      <w:proofErr w:type="spellStart"/>
      <w:r w:rsidRPr="00E6270B">
        <w:rPr>
          <w:rFonts w:ascii="Calibri" w:eastAsia="Calibri" w:hAnsi="Calibri" w:cs="Calibri"/>
          <w:color w:val="000000"/>
        </w:rPr>
        <w:t>try</w:t>
      </w:r>
      <w:proofErr w:type="spellEnd"/>
      <w:r w:rsidRPr="00E6270B">
        <w:rPr>
          <w:rFonts w:ascii="Calibri" w:eastAsia="Calibri" w:hAnsi="Calibri" w:cs="Calibri"/>
          <w:color w:val="000000"/>
        </w:rPr>
        <w:t xml:space="preserve"> – </w:t>
      </w:r>
      <w:proofErr w:type="spellStart"/>
      <w:r w:rsidRPr="00E6270B">
        <w:rPr>
          <w:rFonts w:ascii="Calibri" w:eastAsia="Calibri" w:hAnsi="Calibri" w:cs="Calibri"/>
          <w:color w:val="000000"/>
        </w:rPr>
        <w:t>except</w:t>
      </w:r>
      <w:proofErr w:type="spellEnd"/>
      <w:r w:rsidR="003B1EED">
        <w:rPr>
          <w:rFonts w:ascii="Calibri" w:eastAsia="Calibri" w:hAnsi="Calibri" w:cs="Calibri"/>
          <w:color w:val="000000"/>
        </w:rPr>
        <w:t>.</w:t>
      </w:r>
    </w:p>
    <w:p w14:paraId="7824B199" w14:textId="77777777" w:rsidR="00767490" w:rsidRPr="00EC4A63" w:rsidRDefault="00767490" w:rsidP="00767490">
      <w:pPr>
        <w:pStyle w:val="a6"/>
        <w:numPr>
          <w:ilvl w:val="0"/>
          <w:numId w:val="24"/>
        </w:numPr>
        <w:spacing w:after="0"/>
        <w:textDirection w:val="btLr"/>
        <w:rPr>
          <w:rFonts w:ascii="Calibri" w:hAnsi="Calibri" w:cs="Calibri"/>
          <w:color w:val="000000"/>
          <w:sz w:val="24"/>
          <w:szCs w:val="24"/>
        </w:rPr>
      </w:pPr>
      <w:r w:rsidRPr="00EC4A63">
        <w:rPr>
          <w:rFonts w:ascii="Calibri" w:hAnsi="Calibri" w:cs="Calibri"/>
          <w:color w:val="000000"/>
          <w:sz w:val="24"/>
          <w:szCs w:val="24"/>
        </w:rPr>
        <w:t xml:space="preserve">Поняття про об’єкти та класи. Опис класів у </w:t>
      </w:r>
      <w:proofErr w:type="spellStart"/>
      <w:r w:rsidRPr="00EC4A63">
        <w:rPr>
          <w:rFonts w:ascii="Calibri" w:hAnsi="Calibri" w:cs="Calibri"/>
          <w:color w:val="000000"/>
          <w:sz w:val="24"/>
          <w:szCs w:val="24"/>
        </w:rPr>
        <w:t>Python</w:t>
      </w:r>
      <w:proofErr w:type="spellEnd"/>
      <w:r w:rsidRPr="00EC4A63">
        <w:rPr>
          <w:rFonts w:ascii="Calibri" w:hAnsi="Calibri" w:cs="Calibri"/>
          <w:color w:val="000000"/>
          <w:sz w:val="24"/>
          <w:szCs w:val="24"/>
        </w:rPr>
        <w:t xml:space="preserve">. Створення та використання екземплярів класу у </w:t>
      </w:r>
      <w:proofErr w:type="spellStart"/>
      <w:r w:rsidRPr="00EC4A63">
        <w:rPr>
          <w:rFonts w:ascii="Calibri" w:hAnsi="Calibri" w:cs="Calibri"/>
          <w:color w:val="000000"/>
          <w:sz w:val="24"/>
          <w:szCs w:val="24"/>
        </w:rPr>
        <w:t>Python</w:t>
      </w:r>
      <w:proofErr w:type="spellEnd"/>
      <w:r w:rsidRPr="00EC4A63">
        <w:rPr>
          <w:rFonts w:ascii="Calibri" w:hAnsi="Calibri" w:cs="Calibri"/>
          <w:color w:val="000000"/>
          <w:sz w:val="24"/>
          <w:szCs w:val="24"/>
        </w:rPr>
        <w:t>. Поля та методи класу. Статичні поля та методи класу.</w:t>
      </w:r>
    </w:p>
    <w:p w14:paraId="32BE4367" w14:textId="77777777" w:rsidR="00767490" w:rsidRPr="00EC4A63" w:rsidRDefault="00767490" w:rsidP="00767490">
      <w:pPr>
        <w:pStyle w:val="a6"/>
        <w:numPr>
          <w:ilvl w:val="0"/>
          <w:numId w:val="24"/>
        </w:numPr>
        <w:spacing w:after="0"/>
        <w:textDirection w:val="btLr"/>
        <w:rPr>
          <w:rFonts w:ascii="Calibri" w:hAnsi="Calibri" w:cs="Calibri"/>
          <w:color w:val="000000"/>
          <w:sz w:val="24"/>
          <w:szCs w:val="24"/>
        </w:rPr>
      </w:pPr>
      <w:r w:rsidRPr="00EC4A63">
        <w:rPr>
          <w:rFonts w:ascii="Calibri" w:hAnsi="Calibri" w:cs="Calibri"/>
          <w:color w:val="000000"/>
          <w:sz w:val="24"/>
          <w:szCs w:val="24"/>
        </w:rPr>
        <w:t xml:space="preserve">Інкапсуляція у об’єктно-орієнтованому програмуванні. Реалізація інкапсуляції у </w:t>
      </w:r>
      <w:r w:rsidRPr="00EC4A63">
        <w:rPr>
          <w:rFonts w:ascii="Calibri" w:hAnsi="Calibri" w:cs="Calibri"/>
          <w:color w:val="000000"/>
          <w:sz w:val="24"/>
          <w:szCs w:val="24"/>
          <w:lang w:val="en-US"/>
        </w:rPr>
        <w:t>Python</w:t>
      </w:r>
      <w:r w:rsidRPr="00EC4A63">
        <w:rPr>
          <w:rFonts w:ascii="Calibri" w:hAnsi="Calibri" w:cs="Calibri"/>
          <w:color w:val="000000"/>
          <w:sz w:val="24"/>
          <w:szCs w:val="24"/>
        </w:rPr>
        <w:t>, в тому числі в контексті обмеження доступу до прихованих полів класу. Приклади та застосування.</w:t>
      </w:r>
    </w:p>
    <w:p w14:paraId="482C93F8" w14:textId="77777777" w:rsidR="00767490" w:rsidRPr="00EC4A63" w:rsidRDefault="00767490" w:rsidP="00767490">
      <w:pPr>
        <w:pStyle w:val="a6"/>
        <w:numPr>
          <w:ilvl w:val="0"/>
          <w:numId w:val="24"/>
        </w:numPr>
        <w:spacing w:after="0"/>
        <w:textDirection w:val="btLr"/>
        <w:rPr>
          <w:rFonts w:ascii="Calibri" w:hAnsi="Calibri" w:cs="Calibri"/>
          <w:color w:val="000000"/>
          <w:sz w:val="24"/>
          <w:szCs w:val="24"/>
        </w:rPr>
      </w:pPr>
      <w:r w:rsidRPr="00EC4A63">
        <w:rPr>
          <w:rFonts w:ascii="Calibri" w:hAnsi="Calibri" w:cs="Calibri"/>
          <w:color w:val="000000"/>
          <w:sz w:val="24"/>
          <w:szCs w:val="24"/>
        </w:rPr>
        <w:t xml:space="preserve">Наслідування та поліморфізм у об’єктно-орієнтованому програмуванні. Абстрактні класи у </w:t>
      </w:r>
      <w:r w:rsidRPr="00EC4A63">
        <w:rPr>
          <w:rFonts w:ascii="Calibri" w:hAnsi="Calibri" w:cs="Calibri"/>
          <w:color w:val="000000"/>
          <w:sz w:val="24"/>
          <w:szCs w:val="24"/>
          <w:lang w:val="en-US"/>
        </w:rPr>
        <w:t>Python</w:t>
      </w:r>
      <w:r w:rsidRPr="00EC4A63">
        <w:rPr>
          <w:rFonts w:ascii="Calibri" w:hAnsi="Calibri" w:cs="Calibri"/>
          <w:color w:val="000000"/>
          <w:sz w:val="24"/>
          <w:szCs w:val="24"/>
        </w:rPr>
        <w:t xml:space="preserve"> та мотивація до використання.</w:t>
      </w:r>
    </w:p>
    <w:p w14:paraId="71356ADB" w14:textId="77777777" w:rsidR="00767490" w:rsidRPr="00EC4A63" w:rsidRDefault="00767490" w:rsidP="00767490">
      <w:pPr>
        <w:pStyle w:val="a6"/>
        <w:numPr>
          <w:ilvl w:val="0"/>
          <w:numId w:val="24"/>
        </w:numPr>
        <w:spacing w:after="0"/>
        <w:textDirection w:val="btLr"/>
        <w:rPr>
          <w:rFonts w:ascii="Calibri" w:hAnsi="Calibri" w:cs="Calibri"/>
          <w:color w:val="000000"/>
          <w:sz w:val="24"/>
          <w:szCs w:val="24"/>
        </w:rPr>
      </w:pPr>
      <w:r w:rsidRPr="00EC4A63">
        <w:rPr>
          <w:rFonts w:ascii="Calibri" w:hAnsi="Calibri" w:cs="Calibri"/>
          <w:color w:val="000000"/>
          <w:sz w:val="24"/>
          <w:szCs w:val="24"/>
        </w:rPr>
        <w:t xml:space="preserve">Спеціальні методи у </w:t>
      </w:r>
      <w:r w:rsidRPr="00EC4A63">
        <w:rPr>
          <w:rFonts w:ascii="Calibri" w:hAnsi="Calibri" w:cs="Calibri"/>
          <w:color w:val="000000"/>
          <w:sz w:val="24"/>
          <w:szCs w:val="24"/>
          <w:lang w:val="en-US"/>
        </w:rPr>
        <w:t>Python</w:t>
      </w:r>
      <w:r w:rsidRPr="00EC4A63">
        <w:rPr>
          <w:rFonts w:ascii="Calibri" w:hAnsi="Calibri" w:cs="Calibri"/>
          <w:color w:val="000000"/>
          <w:sz w:val="24"/>
          <w:szCs w:val="24"/>
        </w:rPr>
        <w:t xml:space="preserve"> та їхнє застосування. Приклади.</w:t>
      </w:r>
    </w:p>
    <w:p w14:paraId="295144A1" w14:textId="77777777" w:rsidR="00767490" w:rsidRPr="00EC4A63" w:rsidRDefault="00767490" w:rsidP="00767490">
      <w:pPr>
        <w:pStyle w:val="a6"/>
        <w:numPr>
          <w:ilvl w:val="0"/>
          <w:numId w:val="24"/>
        </w:numPr>
        <w:spacing w:after="0"/>
        <w:textDirection w:val="btLr"/>
        <w:rPr>
          <w:rFonts w:ascii="Calibri" w:hAnsi="Calibri" w:cs="Calibri"/>
          <w:color w:val="000000"/>
          <w:sz w:val="24"/>
          <w:szCs w:val="24"/>
        </w:rPr>
      </w:pPr>
      <w:r w:rsidRPr="00EC4A63">
        <w:rPr>
          <w:rFonts w:ascii="Calibri" w:hAnsi="Calibri" w:cs="Calibri"/>
          <w:color w:val="000000"/>
          <w:sz w:val="24"/>
          <w:szCs w:val="24"/>
        </w:rPr>
        <w:t xml:space="preserve">Створення власних класів-колекцій. </w:t>
      </w:r>
      <w:proofErr w:type="spellStart"/>
      <w:r w:rsidRPr="00EC4A63">
        <w:rPr>
          <w:rFonts w:ascii="Calibri" w:hAnsi="Calibri" w:cs="Calibri"/>
          <w:color w:val="000000"/>
          <w:sz w:val="24"/>
          <w:szCs w:val="24"/>
        </w:rPr>
        <w:t>Перевизначення</w:t>
      </w:r>
      <w:proofErr w:type="spellEnd"/>
      <w:r w:rsidRPr="00EC4A63">
        <w:rPr>
          <w:rFonts w:ascii="Calibri" w:hAnsi="Calibri" w:cs="Calibri"/>
          <w:color w:val="000000"/>
          <w:sz w:val="24"/>
          <w:szCs w:val="24"/>
        </w:rPr>
        <w:t xml:space="preserve"> оператору квадратні дужки та інших вбудованих функцій колекцій для користувацьких класів-колекцій. Реалізація шаблону </w:t>
      </w:r>
      <w:proofErr w:type="spellStart"/>
      <w:r w:rsidRPr="00EC4A63">
        <w:rPr>
          <w:rFonts w:ascii="Calibri" w:hAnsi="Calibri" w:cs="Calibri"/>
          <w:color w:val="000000"/>
          <w:sz w:val="24"/>
          <w:szCs w:val="24"/>
        </w:rPr>
        <w:t>Ітератор</w:t>
      </w:r>
      <w:proofErr w:type="spellEnd"/>
      <w:r w:rsidRPr="00EC4A63">
        <w:rPr>
          <w:rFonts w:ascii="Calibri" w:hAnsi="Calibri" w:cs="Calibri"/>
          <w:color w:val="000000"/>
          <w:sz w:val="24"/>
          <w:szCs w:val="24"/>
        </w:rPr>
        <w:t xml:space="preserve"> (ітераційний протокол) для користувацьких колекцій.</w:t>
      </w:r>
    </w:p>
    <w:p w14:paraId="2DC28BB6" w14:textId="77777777" w:rsidR="00767490" w:rsidRPr="00EC4A63" w:rsidRDefault="00767490" w:rsidP="00767490">
      <w:pPr>
        <w:pStyle w:val="a6"/>
        <w:numPr>
          <w:ilvl w:val="0"/>
          <w:numId w:val="24"/>
        </w:numPr>
        <w:spacing w:after="0"/>
        <w:textDirection w:val="btLr"/>
        <w:rPr>
          <w:rFonts w:ascii="Calibri" w:hAnsi="Calibri" w:cs="Calibri"/>
          <w:color w:val="000000"/>
          <w:sz w:val="24"/>
          <w:szCs w:val="24"/>
        </w:rPr>
      </w:pPr>
      <w:r w:rsidRPr="00EC4A63">
        <w:rPr>
          <w:rFonts w:ascii="Calibri" w:hAnsi="Calibri" w:cs="Calibri"/>
          <w:color w:val="000000"/>
          <w:sz w:val="24"/>
          <w:szCs w:val="24"/>
        </w:rPr>
        <w:t xml:space="preserve">Рекурентні співвідношення (співвідношення першого та старших порядків, системи рекурентних співвідношень). Приклади та програмування обчислень елементів послідовностей заданих рекурентними співвідношеннями. Генератори та їхнє застосування </w:t>
      </w:r>
      <w:r w:rsidRPr="00EC4A63">
        <w:rPr>
          <w:rFonts w:ascii="Calibri" w:hAnsi="Calibri" w:cs="Calibri"/>
          <w:color w:val="000000"/>
          <w:sz w:val="24"/>
          <w:szCs w:val="24"/>
        </w:rPr>
        <w:lastRenderedPageBreak/>
        <w:t>для програмування обчислень елементів послідовностей заданих рекурентними співвідношеннями.</w:t>
      </w:r>
    </w:p>
    <w:p w14:paraId="000000A8" w14:textId="0E8AFCF3" w:rsidR="00D951C5" w:rsidRPr="00DB13E2" w:rsidRDefault="00D951C5">
      <w:pPr>
        <w:spacing w:line="257" w:lineRule="auto"/>
        <w:jc w:val="center"/>
        <w:rPr>
          <w:rFonts w:ascii="Calibri" w:eastAsia="Calibri" w:hAnsi="Calibri" w:cs="Calibri"/>
          <w:b/>
          <w:sz w:val="28"/>
          <w:szCs w:val="28"/>
        </w:rPr>
      </w:pPr>
    </w:p>
    <w:p w14:paraId="000000B0" w14:textId="77777777" w:rsidR="00D951C5" w:rsidRDefault="00DB13E2">
      <w:pPr>
        <w:spacing w:line="257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Мова програмування C/C++</w:t>
      </w:r>
    </w:p>
    <w:p w14:paraId="000000B1" w14:textId="77777777" w:rsidR="00D951C5" w:rsidRDefault="00DB13E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Загальні принципи об’єктно-орієнтованого програмування. Абстракція.  Інкапсуляція. Наслідування.</w:t>
      </w:r>
    </w:p>
    <w:p w14:paraId="000000B2" w14:textId="77777777" w:rsidR="00D951C5" w:rsidRDefault="00DB13E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Конструктори та деструктори класів. Варіанти їх створення. Спеціальні методи, конструктори копіювання та присвоєння.</w:t>
      </w:r>
    </w:p>
    <w:p w14:paraId="000000B3" w14:textId="77777777" w:rsidR="00D951C5" w:rsidRDefault="00DB13E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Робота з файлами в С. Особливості роботи з текстовими та бінарними файлами в С. </w:t>
      </w:r>
    </w:p>
    <w:p w14:paraId="000000B4" w14:textId="77777777" w:rsidR="00D951C5" w:rsidRDefault="00DB13E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Робота з масивами в С. Масив заданого розміру як аргумент функції та як результат функції.</w:t>
      </w:r>
    </w:p>
    <w:p w14:paraId="000000B5" w14:textId="77777777" w:rsidR="00D951C5" w:rsidRDefault="00D951C5">
      <w:pPr>
        <w:spacing w:line="276" w:lineRule="auto"/>
        <w:rPr>
          <w:rFonts w:ascii="Calibri" w:eastAsia="Calibri" w:hAnsi="Calibri" w:cs="Calibri"/>
        </w:rPr>
      </w:pPr>
    </w:p>
    <w:p w14:paraId="000000B6" w14:textId="77777777" w:rsidR="00D951C5" w:rsidRDefault="00DB13E2">
      <w:pPr>
        <w:spacing w:line="257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Мова програмування </w:t>
      </w:r>
      <w:proofErr w:type="spellStart"/>
      <w:r>
        <w:rPr>
          <w:rFonts w:ascii="Calibri" w:eastAsia="Calibri" w:hAnsi="Calibri" w:cs="Calibri"/>
          <w:b/>
          <w:sz w:val="28"/>
          <w:szCs w:val="28"/>
        </w:rPr>
        <w:t>Java</w:t>
      </w:r>
      <w:proofErr w:type="spellEnd"/>
    </w:p>
    <w:p w14:paraId="000000B7" w14:textId="77777777" w:rsidR="00D951C5" w:rsidRDefault="00DB13E2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Відображення (словники) з колекцій </w:t>
      </w:r>
      <w:proofErr w:type="spellStart"/>
      <w:r>
        <w:rPr>
          <w:rFonts w:ascii="Calibri" w:eastAsia="Calibri" w:hAnsi="Calibri" w:cs="Calibri"/>
          <w:color w:val="000000"/>
        </w:rPr>
        <w:t>Java</w:t>
      </w:r>
      <w:proofErr w:type="spellEnd"/>
      <w:r>
        <w:rPr>
          <w:rFonts w:ascii="Calibri" w:eastAsia="Calibri" w:hAnsi="Calibri" w:cs="Calibri"/>
          <w:color w:val="000000"/>
        </w:rPr>
        <w:t>. Їх методи та використання. Різниця між ними.</w:t>
      </w:r>
    </w:p>
    <w:p w14:paraId="000000B8" w14:textId="77777777" w:rsidR="00D951C5" w:rsidRDefault="00DB13E2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Створення класу на </w:t>
      </w:r>
      <w:proofErr w:type="spellStart"/>
      <w:r>
        <w:rPr>
          <w:rFonts w:ascii="Calibri" w:eastAsia="Calibri" w:hAnsi="Calibri" w:cs="Calibri"/>
          <w:color w:val="000000"/>
        </w:rPr>
        <w:t>Java</w:t>
      </w:r>
      <w:proofErr w:type="spellEnd"/>
      <w:r>
        <w:rPr>
          <w:rFonts w:ascii="Calibri" w:eastAsia="Calibri" w:hAnsi="Calibri" w:cs="Calibri"/>
          <w:color w:val="000000"/>
        </w:rPr>
        <w:t xml:space="preserve">. Опис конструктору. Порядок ініціалізації при створенні </w:t>
      </w:r>
      <w:proofErr w:type="spellStart"/>
      <w:r>
        <w:rPr>
          <w:rFonts w:ascii="Calibri" w:eastAsia="Calibri" w:hAnsi="Calibri" w:cs="Calibri"/>
          <w:color w:val="000000"/>
        </w:rPr>
        <w:t>об“єктів</w:t>
      </w:r>
      <w:proofErr w:type="spellEnd"/>
      <w:r>
        <w:rPr>
          <w:rFonts w:ascii="Calibri" w:eastAsia="Calibri" w:hAnsi="Calibri" w:cs="Calibri"/>
          <w:color w:val="000000"/>
        </w:rPr>
        <w:t xml:space="preserve">. </w:t>
      </w:r>
    </w:p>
    <w:p w14:paraId="000000B9" w14:textId="77777777" w:rsidR="00D951C5" w:rsidRDefault="00DB13E2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Виключення на </w:t>
      </w:r>
      <w:proofErr w:type="spellStart"/>
      <w:r>
        <w:rPr>
          <w:rFonts w:ascii="Calibri" w:eastAsia="Calibri" w:hAnsi="Calibri" w:cs="Calibri"/>
          <w:color w:val="000000"/>
        </w:rPr>
        <w:t>Java</w:t>
      </w:r>
      <w:proofErr w:type="spellEnd"/>
      <w:r>
        <w:rPr>
          <w:rFonts w:ascii="Calibri" w:eastAsia="Calibri" w:hAnsi="Calibri" w:cs="Calibri"/>
          <w:color w:val="000000"/>
        </w:rPr>
        <w:t xml:space="preserve">. Сенс, </w:t>
      </w:r>
      <w:proofErr w:type="spellStart"/>
      <w:r>
        <w:rPr>
          <w:rFonts w:ascii="Calibri" w:eastAsia="Calibri" w:hAnsi="Calibri" w:cs="Calibri"/>
          <w:color w:val="000000"/>
        </w:rPr>
        <w:t>відловлення</w:t>
      </w:r>
      <w:proofErr w:type="spellEnd"/>
      <w:r>
        <w:rPr>
          <w:rFonts w:ascii="Calibri" w:eastAsia="Calibri" w:hAnsi="Calibri" w:cs="Calibri"/>
          <w:color w:val="000000"/>
        </w:rPr>
        <w:t xml:space="preserve"> їх в даній функції та у функції, що містить дану. </w:t>
      </w:r>
    </w:p>
    <w:p w14:paraId="000000BA" w14:textId="77777777" w:rsidR="00D951C5" w:rsidRDefault="00DB13E2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Пакети  </w:t>
      </w:r>
      <w:proofErr w:type="spellStart"/>
      <w:r>
        <w:rPr>
          <w:rFonts w:ascii="Calibri" w:eastAsia="Calibri" w:hAnsi="Calibri" w:cs="Calibri"/>
          <w:color w:val="000000"/>
        </w:rPr>
        <w:t>Java</w:t>
      </w:r>
      <w:proofErr w:type="spellEnd"/>
      <w:r>
        <w:rPr>
          <w:rFonts w:ascii="Calibri" w:eastAsia="Calibri" w:hAnsi="Calibri" w:cs="Calibri"/>
          <w:color w:val="000000"/>
        </w:rPr>
        <w:t>. Створення, підключення та компіляція у складних проектах. Статичний імпорт.</w:t>
      </w:r>
    </w:p>
    <w:p w14:paraId="000000BB" w14:textId="77777777" w:rsidR="00D951C5" w:rsidRDefault="00D951C5">
      <w:pPr>
        <w:ind w:left="-360" w:right="-261" w:firstLine="1069"/>
        <w:rPr>
          <w:rFonts w:ascii="Calibri" w:eastAsia="Calibri" w:hAnsi="Calibri" w:cs="Calibri"/>
        </w:rPr>
      </w:pPr>
    </w:p>
    <w:p w14:paraId="000000BC" w14:textId="77777777" w:rsidR="00D951C5" w:rsidRDefault="00DB13E2">
      <w:pPr>
        <w:spacing w:line="257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Алгоритми і структури даних</w:t>
      </w:r>
    </w:p>
    <w:p w14:paraId="000000BD" w14:textId="77777777" w:rsidR="00D951C5" w:rsidRDefault="00DB13E2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0"/>
        </w:rPr>
        <w:t xml:space="preserve">Асимптотична оцінка складності алгоритмів. Позначення “O” асимптотичної поведінки функцій: означення, властивості та приклади. </w:t>
      </w:r>
    </w:p>
    <w:p w14:paraId="000000BE" w14:textId="77777777" w:rsidR="00D951C5" w:rsidRDefault="00DB13E2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0"/>
        </w:rPr>
        <w:t>Хеш-таблиці. Застосування. Реалізація. Способи розв’язання колізій: хеш-таблиці з відкритою адресацією, хеш-таблиці з ланцюжками.</w:t>
      </w:r>
    </w:p>
    <w:p w14:paraId="000000BF" w14:textId="77777777" w:rsidR="00D951C5" w:rsidRDefault="00DB13E2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0"/>
        </w:rPr>
        <w:t>Лінійні структури даних: стек, черга, дек. Реалізація. Застосування.</w:t>
      </w:r>
    </w:p>
    <w:p w14:paraId="000000C0" w14:textId="77777777" w:rsidR="00D951C5" w:rsidRDefault="00DB13E2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0"/>
        </w:rPr>
        <w:t>Бінарні дерева. Реалізація. Алгоритми на бінарних деревах (обхід в ширину та глибину).</w:t>
      </w:r>
    </w:p>
    <w:p w14:paraId="000000C1" w14:textId="77777777" w:rsidR="00D951C5" w:rsidRDefault="00DB13E2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0"/>
        </w:rPr>
        <w:t>Пошук у глибину та ширину на графі. Алгоритм, реалізація та аналіз складності.</w:t>
      </w:r>
    </w:p>
    <w:p w14:paraId="000000C2" w14:textId="77777777" w:rsidR="00D951C5" w:rsidRDefault="00DB13E2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0"/>
        </w:rPr>
        <w:t xml:space="preserve">Пошук найкоротшого шляху у зваженому графі. Алгоритм </w:t>
      </w:r>
      <w:proofErr w:type="spellStart"/>
      <w:r>
        <w:rPr>
          <w:rFonts w:ascii="Calibri" w:eastAsia="Calibri" w:hAnsi="Calibri" w:cs="Calibri"/>
          <w:color w:val="000000"/>
        </w:rPr>
        <w:t>Дейкстри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000000C3" w14:textId="77777777" w:rsidR="00D951C5" w:rsidRDefault="00D951C5">
      <w:pPr>
        <w:ind w:left="-360" w:right="-261" w:firstLine="1069"/>
        <w:rPr>
          <w:rFonts w:ascii="Calibri" w:eastAsia="Calibri" w:hAnsi="Calibri" w:cs="Calibri"/>
        </w:rPr>
      </w:pPr>
    </w:p>
    <w:p w14:paraId="000000C4" w14:textId="77777777" w:rsidR="00D951C5" w:rsidRDefault="00D951C5">
      <w:pPr>
        <w:ind w:left="-360" w:right="-261" w:firstLine="1069"/>
        <w:rPr>
          <w:rFonts w:ascii="Calibri" w:eastAsia="Calibri" w:hAnsi="Calibri" w:cs="Calibri"/>
        </w:rPr>
      </w:pPr>
    </w:p>
    <w:p w14:paraId="000000C5" w14:textId="77777777" w:rsidR="00D951C5" w:rsidRDefault="00DB13E2">
      <w:pPr>
        <w:ind w:right="-261" w:firstLine="708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sz w:val="28"/>
          <w:szCs w:val="28"/>
        </w:rPr>
        <w:t>Комп’ютерна статистика</w:t>
      </w:r>
    </w:p>
    <w:p w14:paraId="000000C6" w14:textId="77777777" w:rsidR="00D951C5" w:rsidRDefault="00DB13E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Статистичний простір, статистична вибірка. Статистики, оцінки, їх властивості.</w:t>
      </w:r>
    </w:p>
    <w:p w14:paraId="000000C7" w14:textId="77777777" w:rsidR="00D951C5" w:rsidRDefault="00DB13E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Варіаційний ряд, порядкові статистики. Функція розподілу порядкових статистик.</w:t>
      </w:r>
    </w:p>
    <w:p w14:paraId="000000C8" w14:textId="77777777" w:rsidR="00D951C5" w:rsidRDefault="00DB13E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Ефективна оцінка, критерій ефективності Крамера-</w:t>
      </w:r>
      <w:proofErr w:type="spellStart"/>
      <w:r>
        <w:rPr>
          <w:rFonts w:ascii="Calibri" w:eastAsia="Calibri" w:hAnsi="Calibri" w:cs="Calibri"/>
          <w:color w:val="000000"/>
        </w:rPr>
        <w:t>Рао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000000C9" w14:textId="77777777" w:rsidR="00D951C5" w:rsidRDefault="00DB13E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Статистичний критерій, алгоритм перевірки статистичної гіпотези. Похибки першого та другого роду, потужність критерію.</w:t>
      </w:r>
    </w:p>
    <w:p w14:paraId="000000CA" w14:textId="77777777" w:rsidR="00D951C5" w:rsidRDefault="00DB13E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Інтервальна оцінка середнього нормальних спостережень при невідомій дисперсії.</w:t>
      </w:r>
    </w:p>
    <w:p w14:paraId="000000CB" w14:textId="5FDD20AC" w:rsidR="00D951C5" w:rsidRDefault="00DB13E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Критерій хі-квадрат узгодженості з функцією розподілу.</w:t>
      </w:r>
    </w:p>
    <w:p w14:paraId="413B3D67" w14:textId="3C40CDCD" w:rsidR="005402A1" w:rsidRDefault="005402A1" w:rsidP="005402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1D240120" w14:textId="094BDF54" w:rsidR="005402A1" w:rsidRDefault="005402A1" w:rsidP="005402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3EC33D8E" w14:textId="631D5896" w:rsidR="005402A1" w:rsidRDefault="005402A1" w:rsidP="005402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77DC50D3" w14:textId="5A15A2CA" w:rsidR="005402A1" w:rsidRDefault="005402A1" w:rsidP="005402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0B130E35" w14:textId="7514AD2A" w:rsidR="005402A1" w:rsidRDefault="005402A1" w:rsidP="005402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35442104" w14:textId="11B35A91" w:rsidR="005402A1" w:rsidRDefault="005402A1" w:rsidP="005402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28A6246D" w14:textId="08D02279" w:rsidR="005402A1" w:rsidRDefault="005402A1" w:rsidP="005402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33C72A44" w14:textId="7AAD2FEB" w:rsidR="005402A1" w:rsidRDefault="005402A1" w:rsidP="005402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79E59AC6" w14:textId="6BA260A6" w:rsidR="004874F5" w:rsidRPr="00B13EC1" w:rsidRDefault="004874F5" w:rsidP="004874F5">
      <w:pPr>
        <w:pStyle w:val="Default"/>
        <w:jc w:val="center"/>
        <w:rPr>
          <w:b/>
          <w:bCs/>
        </w:rPr>
      </w:pPr>
      <w:r>
        <w:rPr>
          <w:b/>
          <w:bCs/>
        </w:rPr>
        <w:lastRenderedPageBreak/>
        <w:t>П</w:t>
      </w:r>
      <w:r w:rsidRPr="00B13EC1">
        <w:rPr>
          <w:b/>
          <w:bCs/>
        </w:rPr>
        <w:t>РОГРАМА ДЛЯ ПРИСВОЄННЯ ПРОФЕСІЙНОЇ КВАЛІФІКАЦІЇ</w:t>
      </w:r>
    </w:p>
    <w:p w14:paraId="786F948A" w14:textId="378F1C93" w:rsidR="004874F5" w:rsidRPr="007C4375" w:rsidRDefault="004874F5" w:rsidP="004874F5">
      <w:pPr>
        <w:pStyle w:val="Default"/>
        <w:jc w:val="center"/>
        <w:rPr>
          <w:b/>
          <w:bCs/>
        </w:rPr>
      </w:pPr>
      <w:r w:rsidRPr="007C4375">
        <w:rPr>
          <w:b/>
          <w:bCs/>
        </w:rPr>
        <w:t>«</w:t>
      </w:r>
      <w:r>
        <w:rPr>
          <w:b/>
          <w:bCs/>
        </w:rPr>
        <w:t>ФАХІВЕЦЬ З ІНФОРМАЦІЙНИХ ТЕХНОЛОГІЙ</w:t>
      </w:r>
      <w:r w:rsidRPr="007C4375">
        <w:rPr>
          <w:b/>
          <w:bCs/>
        </w:rPr>
        <w:t>»</w:t>
      </w:r>
    </w:p>
    <w:p w14:paraId="61143392" w14:textId="43B6D38E" w:rsidR="005402A1" w:rsidRDefault="005402A1" w:rsidP="005402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173D8079" w14:textId="5C3BB08A" w:rsidR="003444F3" w:rsidRPr="0059508C" w:rsidRDefault="0059508C" w:rsidP="0059508C">
      <w:pPr>
        <w:ind w:right="-261"/>
        <w:jc w:val="center"/>
        <w:rPr>
          <w:rFonts w:ascii="Calibri" w:eastAsia="Calibri" w:hAnsi="Calibri" w:cs="Calibri"/>
          <w:b/>
          <w:sz w:val="28"/>
          <w:szCs w:val="28"/>
        </w:rPr>
      </w:pPr>
      <w:r w:rsidRPr="0059508C">
        <w:rPr>
          <w:rFonts w:ascii="Calibri" w:eastAsia="Calibri" w:hAnsi="Calibri" w:cs="Calibri"/>
          <w:b/>
          <w:sz w:val="28"/>
          <w:szCs w:val="28"/>
        </w:rPr>
        <w:t xml:space="preserve">Питання з </w:t>
      </w:r>
      <w:proofErr w:type="spellStart"/>
      <w:r w:rsidRPr="0059508C">
        <w:rPr>
          <w:rFonts w:ascii="Calibri" w:eastAsia="Calibri" w:hAnsi="Calibri" w:cs="Calibri"/>
          <w:b/>
          <w:sz w:val="28"/>
          <w:szCs w:val="28"/>
        </w:rPr>
        <w:t>обов</w:t>
      </w:r>
      <w:proofErr w:type="spellEnd"/>
      <w:r>
        <w:rPr>
          <w:rFonts w:ascii="Calibri" w:eastAsia="Calibri" w:hAnsi="Calibri" w:cs="Calibri"/>
          <w:b/>
          <w:sz w:val="28"/>
          <w:szCs w:val="28"/>
          <w:lang w:val="en-US"/>
        </w:rPr>
        <w:t>’</w:t>
      </w:r>
      <w:proofErr w:type="spellStart"/>
      <w:r w:rsidRPr="0059508C">
        <w:rPr>
          <w:rFonts w:ascii="Calibri" w:eastAsia="Calibri" w:hAnsi="Calibri" w:cs="Calibri"/>
          <w:b/>
          <w:sz w:val="28"/>
          <w:szCs w:val="28"/>
        </w:rPr>
        <w:t>язкових</w:t>
      </w:r>
      <w:proofErr w:type="spellEnd"/>
      <w:r w:rsidRPr="0059508C">
        <w:rPr>
          <w:rFonts w:ascii="Calibri" w:eastAsia="Calibri" w:hAnsi="Calibri" w:cs="Calibri"/>
          <w:b/>
          <w:sz w:val="28"/>
          <w:szCs w:val="28"/>
        </w:rPr>
        <w:t xml:space="preserve"> курсів</w:t>
      </w:r>
    </w:p>
    <w:p w14:paraId="0773790D" w14:textId="77777777" w:rsidR="0059508C" w:rsidRDefault="0059508C" w:rsidP="0059508C">
      <w:pPr>
        <w:ind w:right="-261"/>
        <w:jc w:val="center"/>
        <w:rPr>
          <w:rFonts w:ascii="Calibri" w:eastAsia="Calibri" w:hAnsi="Calibri" w:cs="Calibri"/>
          <w:b/>
        </w:rPr>
      </w:pPr>
    </w:p>
    <w:p w14:paraId="2D766000" w14:textId="047F7372" w:rsidR="003444F3" w:rsidRDefault="003444F3" w:rsidP="003444F3">
      <w:pPr>
        <w:spacing w:line="257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bookmarkStart w:id="1" w:name="_Hlk227842748"/>
      <w:r w:rsidRPr="00AC489D">
        <w:rPr>
          <w:rFonts w:ascii="Calibri" w:eastAsia="Calibri" w:hAnsi="Calibri" w:cs="Calibri"/>
          <w:b/>
          <w:sz w:val="28"/>
          <w:szCs w:val="28"/>
        </w:rPr>
        <w:t xml:space="preserve">Програмування </w:t>
      </w:r>
    </w:p>
    <w:p w14:paraId="57DEBE75" w14:textId="1AA1912A" w:rsidR="003444F3" w:rsidRDefault="003444F3" w:rsidP="005402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10DEB92C" w14:textId="77777777" w:rsidR="00430B75" w:rsidRDefault="00430B75" w:rsidP="00430B75">
      <w:pPr>
        <w:pStyle w:val="ab"/>
        <w:numPr>
          <w:ilvl w:val="0"/>
          <w:numId w:val="46"/>
        </w:numPr>
        <w:spacing w:before="0" w:beforeAutospacing="0" w:after="0" w:afterAutospacing="0" w:line="253" w:lineRule="atLeas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Умови та умовні вирази у </w:t>
      </w:r>
      <w:proofErr w:type="spellStart"/>
      <w:r>
        <w:rPr>
          <w:rFonts w:ascii="Calibri" w:hAnsi="Calibri" w:cs="Calibri"/>
          <w:color w:val="000000"/>
        </w:rPr>
        <w:t>Python</w:t>
      </w:r>
      <w:proofErr w:type="spellEnd"/>
      <w:r>
        <w:rPr>
          <w:rFonts w:ascii="Calibri" w:hAnsi="Calibri" w:cs="Calibri"/>
          <w:color w:val="000000"/>
        </w:rPr>
        <w:t>. Булевий тип даних. Розгалужені програми. Приклади та застосування.</w:t>
      </w:r>
    </w:p>
    <w:p w14:paraId="064BF74A" w14:textId="2562716B" w:rsidR="00430B75" w:rsidRDefault="00430B75" w:rsidP="00430B75">
      <w:pPr>
        <w:pStyle w:val="ab"/>
        <w:numPr>
          <w:ilvl w:val="0"/>
          <w:numId w:val="46"/>
        </w:numPr>
        <w:spacing w:before="0" w:beforeAutospacing="0" w:after="0" w:afterAutospacing="0" w:line="253" w:lineRule="atLeas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Цикли та циклічної програми. Цикли у </w:t>
      </w:r>
      <w:proofErr w:type="spellStart"/>
      <w:r>
        <w:rPr>
          <w:rFonts w:ascii="Calibri" w:hAnsi="Calibri" w:cs="Calibri"/>
          <w:color w:val="000000"/>
        </w:rPr>
        <w:t>Python</w:t>
      </w:r>
      <w:proofErr w:type="spellEnd"/>
      <w:r>
        <w:rPr>
          <w:rFonts w:ascii="Calibri" w:hAnsi="Calibri" w:cs="Calibri"/>
          <w:color w:val="000000"/>
        </w:rPr>
        <w:t>. Приклади та застосування.</w:t>
      </w:r>
    </w:p>
    <w:p w14:paraId="491FDE96" w14:textId="5E404452" w:rsidR="00430B75" w:rsidRDefault="00430B75" w:rsidP="00430B75">
      <w:pPr>
        <w:pStyle w:val="ab"/>
        <w:numPr>
          <w:ilvl w:val="0"/>
          <w:numId w:val="46"/>
        </w:numPr>
        <w:spacing w:before="0" w:beforeAutospacing="0" w:after="0" w:afterAutospacing="0" w:line="253" w:lineRule="atLeas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Функції. Синтаксис опису та правило виклику функції у </w:t>
      </w:r>
      <w:proofErr w:type="spellStart"/>
      <w:r>
        <w:rPr>
          <w:rFonts w:ascii="Calibri" w:hAnsi="Calibri" w:cs="Calibri"/>
          <w:color w:val="000000"/>
        </w:rPr>
        <w:t>Python</w:t>
      </w:r>
      <w:proofErr w:type="spellEnd"/>
      <w:r>
        <w:rPr>
          <w:rFonts w:ascii="Calibri" w:hAnsi="Calibri" w:cs="Calibri"/>
          <w:color w:val="000000"/>
        </w:rPr>
        <w:t>. Приклади застосування.</w:t>
      </w:r>
    </w:p>
    <w:p w14:paraId="6F2660AF" w14:textId="4A54E967" w:rsidR="00430B75" w:rsidRDefault="00430B75" w:rsidP="00430B75">
      <w:pPr>
        <w:pStyle w:val="ab"/>
        <w:numPr>
          <w:ilvl w:val="0"/>
          <w:numId w:val="46"/>
        </w:numPr>
        <w:spacing w:before="0" w:beforeAutospacing="0" w:after="0" w:afterAutospacing="0" w:line="253" w:lineRule="atLeast"/>
        <w:rPr>
          <w:sz w:val="22"/>
          <w:szCs w:val="22"/>
        </w:rPr>
      </w:pPr>
      <w:r>
        <w:rPr>
          <w:rFonts w:ascii="Calibri" w:hAnsi="Calibri" w:cs="Calibri"/>
          <w:color w:val="000000"/>
        </w:rPr>
        <w:t xml:space="preserve">Поняття про об'єкти та класи. Опис класів у </w:t>
      </w:r>
      <w:proofErr w:type="spellStart"/>
      <w:r>
        <w:rPr>
          <w:rFonts w:ascii="Calibri" w:hAnsi="Calibri" w:cs="Calibri"/>
          <w:color w:val="000000"/>
        </w:rPr>
        <w:t>Python</w:t>
      </w:r>
      <w:proofErr w:type="spellEnd"/>
      <w:r>
        <w:rPr>
          <w:rFonts w:ascii="Calibri" w:hAnsi="Calibri" w:cs="Calibri"/>
          <w:color w:val="000000"/>
        </w:rPr>
        <w:t xml:space="preserve">. Створення та використання екземплярів класу у </w:t>
      </w:r>
      <w:proofErr w:type="spellStart"/>
      <w:r>
        <w:rPr>
          <w:rFonts w:ascii="Calibri" w:hAnsi="Calibri" w:cs="Calibri"/>
          <w:color w:val="000000"/>
        </w:rPr>
        <w:t>Python</w:t>
      </w:r>
      <w:proofErr w:type="spellEnd"/>
      <w:r>
        <w:rPr>
          <w:rFonts w:ascii="Calibri" w:hAnsi="Calibri" w:cs="Calibri"/>
          <w:color w:val="000000"/>
        </w:rPr>
        <w:t>. Поля та методи класу.</w:t>
      </w:r>
    </w:p>
    <w:p w14:paraId="434AC908" w14:textId="270F0A67" w:rsidR="00430B75" w:rsidRDefault="00430B75" w:rsidP="005402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26CAAC3B" w14:textId="48087312" w:rsidR="00067327" w:rsidRDefault="00067327" w:rsidP="00067327">
      <w:pPr>
        <w:ind w:right="-261" w:firstLine="708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Комп’ютерна статистика</w:t>
      </w:r>
    </w:p>
    <w:p w14:paraId="07334D03" w14:textId="77777777" w:rsidR="008528EA" w:rsidRPr="00337CCB" w:rsidRDefault="008528EA" w:rsidP="00067327">
      <w:pPr>
        <w:ind w:right="-261" w:firstLine="708"/>
        <w:jc w:val="center"/>
        <w:rPr>
          <w:rFonts w:ascii="Calibri" w:eastAsia="Calibri" w:hAnsi="Calibri" w:cs="Calibri"/>
          <w:b/>
        </w:rPr>
      </w:pPr>
    </w:p>
    <w:p w14:paraId="483E1C30" w14:textId="77777777" w:rsidR="00067327" w:rsidRPr="00337CCB" w:rsidRDefault="00067327" w:rsidP="0059508C">
      <w:pPr>
        <w:pStyle w:val="a6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/>
          <w:sz w:val="24"/>
          <w:szCs w:val="24"/>
        </w:rPr>
      </w:pPr>
      <w:r w:rsidRPr="00337CCB">
        <w:rPr>
          <w:rFonts w:ascii="Calibri" w:hAnsi="Calibri" w:cs="Calibri"/>
          <w:color w:val="000000"/>
          <w:sz w:val="24"/>
          <w:szCs w:val="24"/>
        </w:rPr>
        <w:t>Статистичний простір, статистична вибірка. Статистики, оцінки, їх властивості.</w:t>
      </w:r>
    </w:p>
    <w:p w14:paraId="11CC4597" w14:textId="77777777" w:rsidR="00067327" w:rsidRPr="00337CCB" w:rsidRDefault="00067327" w:rsidP="0059508C">
      <w:pPr>
        <w:pStyle w:val="a6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/>
          <w:sz w:val="24"/>
          <w:szCs w:val="24"/>
        </w:rPr>
      </w:pPr>
      <w:r w:rsidRPr="00337CCB">
        <w:rPr>
          <w:rFonts w:ascii="Calibri" w:hAnsi="Calibri" w:cs="Calibri"/>
          <w:color w:val="000000"/>
          <w:sz w:val="24"/>
          <w:szCs w:val="24"/>
        </w:rPr>
        <w:t>Варіаційний ряд, порядкові статистики. Функція розподілу порядкових статистик.</w:t>
      </w:r>
    </w:p>
    <w:p w14:paraId="7B7D5FBC" w14:textId="77777777" w:rsidR="00067327" w:rsidRPr="00337CCB" w:rsidRDefault="00067327" w:rsidP="0059508C">
      <w:pPr>
        <w:pStyle w:val="a6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/>
          <w:sz w:val="24"/>
          <w:szCs w:val="24"/>
        </w:rPr>
      </w:pPr>
      <w:r w:rsidRPr="00337CCB">
        <w:rPr>
          <w:rFonts w:ascii="Calibri" w:hAnsi="Calibri" w:cs="Calibri"/>
          <w:color w:val="000000"/>
          <w:sz w:val="24"/>
          <w:szCs w:val="24"/>
        </w:rPr>
        <w:t>Статистичний критерій, алгоритм перевірки статистичної гіпотези. Похибки першого та другого роду, потужність критерію.</w:t>
      </w:r>
    </w:p>
    <w:p w14:paraId="6A7B56FA" w14:textId="0695AC46" w:rsidR="00E41501" w:rsidRPr="00337CCB" w:rsidRDefault="00E41501" w:rsidP="00E41501">
      <w:pPr>
        <w:spacing w:line="276" w:lineRule="auto"/>
        <w:rPr>
          <w:rFonts w:ascii="Calibri" w:eastAsia="Calibri" w:hAnsi="Calibri" w:cs="Calibri"/>
          <w:b/>
        </w:rPr>
      </w:pPr>
    </w:p>
    <w:p w14:paraId="5F9E5E34" w14:textId="32836B43" w:rsidR="008528EA" w:rsidRPr="00337CCB" w:rsidRDefault="008528EA" w:rsidP="008528EA">
      <w:pPr>
        <w:spacing w:line="259" w:lineRule="auto"/>
        <w:ind w:right="-261" w:firstLine="708"/>
        <w:jc w:val="center"/>
        <w:rPr>
          <w:rFonts w:ascii="Calibri" w:eastAsia="Calibri" w:hAnsi="Calibri" w:cs="Calibri"/>
          <w:b/>
        </w:rPr>
      </w:pPr>
      <w:r w:rsidRPr="00337CCB">
        <w:rPr>
          <w:rFonts w:ascii="Calibri" w:eastAsia="Calibri" w:hAnsi="Calibri" w:cs="Calibri"/>
          <w:b/>
        </w:rPr>
        <w:t xml:space="preserve">Лабораторний практикум з </w:t>
      </w:r>
      <w:proofErr w:type="spellStart"/>
      <w:r w:rsidRPr="00337CCB">
        <w:rPr>
          <w:rFonts w:ascii="Calibri" w:eastAsia="Calibri" w:hAnsi="Calibri" w:cs="Calibri"/>
          <w:b/>
        </w:rPr>
        <w:t>компютерної</w:t>
      </w:r>
      <w:proofErr w:type="spellEnd"/>
      <w:r w:rsidRPr="00337CCB">
        <w:rPr>
          <w:rFonts w:ascii="Calibri" w:eastAsia="Calibri" w:hAnsi="Calibri" w:cs="Calibri"/>
          <w:b/>
        </w:rPr>
        <w:t xml:space="preserve"> математики</w:t>
      </w:r>
    </w:p>
    <w:p w14:paraId="36FEA796" w14:textId="626FFB22" w:rsidR="008528EA" w:rsidRPr="00337CCB" w:rsidRDefault="008528EA" w:rsidP="00E41501">
      <w:pPr>
        <w:spacing w:line="276" w:lineRule="auto"/>
        <w:rPr>
          <w:rFonts w:ascii="Calibri" w:eastAsia="Calibri" w:hAnsi="Calibri" w:cs="Calibri"/>
          <w:b/>
        </w:rPr>
      </w:pPr>
    </w:p>
    <w:p w14:paraId="699F6642" w14:textId="77777777" w:rsidR="00337CCB" w:rsidRPr="00337CCB" w:rsidRDefault="00337CCB" w:rsidP="00337CCB">
      <w:pPr>
        <w:pStyle w:val="a6"/>
        <w:numPr>
          <w:ilvl w:val="0"/>
          <w:numId w:val="50"/>
        </w:num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  <w:r w:rsidRPr="00337CCB">
        <w:rPr>
          <w:rFonts w:asciiTheme="minorHAnsi" w:hAnsiTheme="minorHAnsi" w:cstheme="minorHAnsi"/>
          <w:color w:val="222222"/>
          <w:sz w:val="24"/>
          <w:szCs w:val="24"/>
        </w:rPr>
        <w:t xml:space="preserve">Основні режими роботи в GNU </w:t>
      </w:r>
      <w:proofErr w:type="spellStart"/>
      <w:r w:rsidRPr="00337CCB">
        <w:rPr>
          <w:rFonts w:asciiTheme="minorHAnsi" w:hAnsiTheme="minorHAnsi" w:cstheme="minorHAnsi"/>
          <w:color w:val="222222"/>
          <w:sz w:val="24"/>
          <w:szCs w:val="24"/>
        </w:rPr>
        <w:t>Octave</w:t>
      </w:r>
      <w:proofErr w:type="spellEnd"/>
      <w:r w:rsidRPr="00337CCB">
        <w:rPr>
          <w:rFonts w:asciiTheme="minorHAnsi" w:hAnsiTheme="minorHAnsi" w:cstheme="minorHAnsi"/>
          <w:color w:val="222222"/>
          <w:sz w:val="24"/>
          <w:szCs w:val="24"/>
        </w:rPr>
        <w:t xml:space="preserve">, принципи роботи зі змінними, введенням і виведенням даних. </w:t>
      </w:r>
    </w:p>
    <w:p w14:paraId="400001AD" w14:textId="6AE83753" w:rsidR="00337CCB" w:rsidRPr="00337CCB" w:rsidRDefault="00337CCB" w:rsidP="00337CCB">
      <w:pPr>
        <w:pStyle w:val="a6"/>
        <w:numPr>
          <w:ilvl w:val="0"/>
          <w:numId w:val="50"/>
        </w:num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  <w:r w:rsidRPr="00337CCB">
        <w:rPr>
          <w:rFonts w:asciiTheme="minorHAnsi" w:hAnsiTheme="minorHAnsi" w:cstheme="minorHAnsi"/>
          <w:color w:val="222222"/>
          <w:sz w:val="24"/>
          <w:szCs w:val="24"/>
        </w:rPr>
        <w:t xml:space="preserve">Способи задання та обробки векторів і матриць у GNU </w:t>
      </w:r>
      <w:proofErr w:type="spellStart"/>
      <w:r w:rsidRPr="00337CCB">
        <w:rPr>
          <w:rFonts w:asciiTheme="minorHAnsi" w:hAnsiTheme="minorHAnsi" w:cstheme="minorHAnsi"/>
          <w:color w:val="222222"/>
          <w:sz w:val="24"/>
          <w:szCs w:val="24"/>
        </w:rPr>
        <w:t>Octave</w:t>
      </w:r>
      <w:proofErr w:type="spellEnd"/>
      <w:r w:rsidRPr="00337CCB">
        <w:rPr>
          <w:rFonts w:asciiTheme="minorHAnsi" w:hAnsiTheme="minorHAnsi" w:cstheme="minorHAnsi"/>
          <w:color w:val="222222"/>
          <w:sz w:val="24"/>
          <w:szCs w:val="24"/>
        </w:rPr>
        <w:t xml:space="preserve">,  операції над ними </w:t>
      </w:r>
    </w:p>
    <w:p w14:paraId="5B4D2CD4" w14:textId="77777777" w:rsidR="00337CCB" w:rsidRPr="00C8175E" w:rsidRDefault="00337CCB" w:rsidP="00337CCB">
      <w:pPr>
        <w:shd w:val="clear" w:color="auto" w:fill="FFFFFF"/>
        <w:rPr>
          <w:rFonts w:asciiTheme="minorHAnsi" w:hAnsiTheme="minorHAnsi" w:cstheme="minorHAnsi"/>
          <w:color w:val="222222"/>
        </w:rPr>
      </w:pPr>
    </w:p>
    <w:p w14:paraId="18C4B6C0" w14:textId="76B6B218" w:rsidR="00E41501" w:rsidRPr="00337CCB" w:rsidRDefault="00E41501" w:rsidP="00E41501">
      <w:pPr>
        <w:spacing w:line="259" w:lineRule="auto"/>
        <w:ind w:right="-261" w:firstLine="708"/>
        <w:jc w:val="center"/>
        <w:rPr>
          <w:rFonts w:ascii="Calibri" w:eastAsia="Calibri" w:hAnsi="Calibri" w:cs="Calibri"/>
          <w:b/>
        </w:rPr>
      </w:pPr>
      <w:r w:rsidRPr="00337CCB">
        <w:rPr>
          <w:rFonts w:ascii="Calibri" w:eastAsia="Calibri" w:hAnsi="Calibri" w:cs="Calibri"/>
          <w:b/>
        </w:rPr>
        <w:t>Математична криптографія</w:t>
      </w:r>
    </w:p>
    <w:p w14:paraId="59DB2ADE" w14:textId="77777777" w:rsidR="008528EA" w:rsidRPr="00337CCB" w:rsidRDefault="008528EA" w:rsidP="00E41501">
      <w:pPr>
        <w:spacing w:line="259" w:lineRule="auto"/>
        <w:ind w:right="-261" w:firstLine="708"/>
        <w:jc w:val="center"/>
        <w:rPr>
          <w:rFonts w:ascii="Calibri" w:eastAsia="Calibri" w:hAnsi="Calibri" w:cs="Calibri"/>
          <w:b/>
        </w:rPr>
      </w:pPr>
    </w:p>
    <w:p w14:paraId="17B9A013" w14:textId="77777777" w:rsidR="00E41501" w:rsidRPr="00337CCB" w:rsidRDefault="00E41501" w:rsidP="00E41501">
      <w:pPr>
        <w:pStyle w:val="a6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/>
          <w:sz w:val="24"/>
          <w:szCs w:val="24"/>
        </w:rPr>
      </w:pPr>
      <w:r w:rsidRPr="00337CCB">
        <w:rPr>
          <w:rFonts w:ascii="Calibri" w:hAnsi="Calibri" w:cs="Calibri"/>
          <w:color w:val="000000"/>
          <w:sz w:val="24"/>
          <w:szCs w:val="24"/>
        </w:rPr>
        <w:t>Потокові шифри. Потокові режими симетричних блочних шифрів.</w:t>
      </w:r>
    </w:p>
    <w:p w14:paraId="51ABF668" w14:textId="77777777" w:rsidR="00E41501" w:rsidRPr="00337CCB" w:rsidRDefault="00E41501" w:rsidP="00E41501">
      <w:pPr>
        <w:pStyle w:val="a6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/>
          <w:sz w:val="24"/>
          <w:szCs w:val="24"/>
        </w:rPr>
      </w:pPr>
      <w:r w:rsidRPr="00337CCB">
        <w:rPr>
          <w:rFonts w:ascii="Calibri" w:hAnsi="Calibri" w:cs="Calibri"/>
          <w:color w:val="000000"/>
          <w:sz w:val="24"/>
          <w:szCs w:val="24"/>
        </w:rPr>
        <w:t xml:space="preserve">Задача </w:t>
      </w:r>
      <w:proofErr w:type="spellStart"/>
      <w:r w:rsidRPr="00337CCB">
        <w:rPr>
          <w:rFonts w:ascii="Calibri" w:hAnsi="Calibri" w:cs="Calibri"/>
          <w:color w:val="000000"/>
          <w:sz w:val="24"/>
          <w:szCs w:val="24"/>
        </w:rPr>
        <w:t>факторизації</w:t>
      </w:r>
      <w:proofErr w:type="spellEnd"/>
      <w:r w:rsidRPr="00337CCB">
        <w:rPr>
          <w:rFonts w:ascii="Calibri" w:hAnsi="Calibri" w:cs="Calibri"/>
          <w:color w:val="000000"/>
          <w:sz w:val="24"/>
          <w:szCs w:val="24"/>
        </w:rPr>
        <w:t>. Криптосистема RSA.</w:t>
      </w:r>
    </w:p>
    <w:p w14:paraId="4D18D962" w14:textId="77777777" w:rsidR="00E41501" w:rsidRPr="00337CCB" w:rsidRDefault="00E41501" w:rsidP="00E41501">
      <w:pPr>
        <w:pStyle w:val="a6"/>
        <w:numPr>
          <w:ilvl w:val="0"/>
          <w:numId w:val="44"/>
        </w:numPr>
        <w:rPr>
          <w:rFonts w:ascii="Calibri" w:hAnsi="Calibri" w:cs="Calibri"/>
          <w:sz w:val="24"/>
          <w:szCs w:val="24"/>
        </w:rPr>
      </w:pPr>
      <w:r w:rsidRPr="00337CCB">
        <w:rPr>
          <w:rFonts w:ascii="Calibri" w:hAnsi="Calibri" w:cs="Calibri"/>
          <w:sz w:val="24"/>
          <w:szCs w:val="24"/>
        </w:rPr>
        <w:t xml:space="preserve">Задачі дискретного логарифма та </w:t>
      </w:r>
      <w:proofErr w:type="spellStart"/>
      <w:r w:rsidRPr="00337CCB">
        <w:rPr>
          <w:rFonts w:ascii="Calibri" w:hAnsi="Calibri" w:cs="Calibri"/>
          <w:sz w:val="24"/>
          <w:szCs w:val="24"/>
        </w:rPr>
        <w:t>Діффі-Хеллмана</w:t>
      </w:r>
      <w:proofErr w:type="spellEnd"/>
      <w:r w:rsidRPr="00337CCB">
        <w:rPr>
          <w:rFonts w:ascii="Calibri" w:hAnsi="Calibri" w:cs="Calibri"/>
          <w:sz w:val="24"/>
          <w:szCs w:val="24"/>
        </w:rPr>
        <w:t>. Протокол узгодження ключів.</w:t>
      </w:r>
    </w:p>
    <w:p w14:paraId="7D8BF51C" w14:textId="5EAD7853" w:rsidR="00E66984" w:rsidRDefault="00E41501" w:rsidP="008528E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 </w:t>
      </w:r>
    </w:p>
    <w:p w14:paraId="7D4727AF" w14:textId="55CE137D" w:rsidR="00E66984" w:rsidRDefault="00E66984" w:rsidP="00E66984">
      <w:pPr>
        <w:ind w:right="-261" w:firstLine="708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Теорія ймовірностей</w:t>
      </w:r>
    </w:p>
    <w:p w14:paraId="5DCE8E01" w14:textId="582AB645" w:rsidR="002F7558" w:rsidRPr="002F7558" w:rsidRDefault="002F7558" w:rsidP="00E66984">
      <w:pPr>
        <w:ind w:right="-261" w:firstLine="708"/>
        <w:jc w:val="center"/>
        <w:rPr>
          <w:rFonts w:ascii="Calibri" w:eastAsia="Calibri" w:hAnsi="Calibri" w:cs="Calibri"/>
          <w:bCs/>
          <w:sz w:val="28"/>
          <w:szCs w:val="28"/>
        </w:rPr>
      </w:pPr>
    </w:p>
    <w:p w14:paraId="2DCA4FCC" w14:textId="77777777" w:rsidR="00E66984" w:rsidRPr="00337CCB" w:rsidRDefault="00E66984" w:rsidP="0059508C">
      <w:pPr>
        <w:pStyle w:val="a6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/>
          <w:sz w:val="24"/>
          <w:szCs w:val="24"/>
        </w:rPr>
      </w:pPr>
      <w:r w:rsidRPr="00337CCB">
        <w:rPr>
          <w:rFonts w:ascii="Calibri" w:hAnsi="Calibri" w:cs="Calibri"/>
          <w:color w:val="000000"/>
          <w:sz w:val="24"/>
          <w:szCs w:val="24"/>
        </w:rPr>
        <w:t xml:space="preserve">Дискретний ймовірнісний простір. Властивості ймовірності на дискретному просторі. Умовна ймовірність на дискретному ймовірнісному просторі. Формула повної ймовірності. Формула </w:t>
      </w:r>
      <w:proofErr w:type="spellStart"/>
      <w:r w:rsidRPr="00337CCB">
        <w:rPr>
          <w:rFonts w:ascii="Calibri" w:hAnsi="Calibri" w:cs="Calibri"/>
          <w:color w:val="000000"/>
          <w:sz w:val="24"/>
          <w:szCs w:val="24"/>
        </w:rPr>
        <w:t>Байєса</w:t>
      </w:r>
      <w:proofErr w:type="spellEnd"/>
      <w:r w:rsidRPr="00337CCB">
        <w:rPr>
          <w:rFonts w:ascii="Calibri" w:hAnsi="Calibri" w:cs="Calibri"/>
          <w:color w:val="000000"/>
          <w:sz w:val="24"/>
          <w:szCs w:val="24"/>
        </w:rPr>
        <w:t xml:space="preserve">. </w:t>
      </w:r>
    </w:p>
    <w:p w14:paraId="45641C40" w14:textId="77777777" w:rsidR="00E66984" w:rsidRPr="00337CCB" w:rsidRDefault="00E66984" w:rsidP="0059508C">
      <w:pPr>
        <w:pStyle w:val="a6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/>
          <w:sz w:val="24"/>
          <w:szCs w:val="24"/>
        </w:rPr>
      </w:pPr>
      <w:r w:rsidRPr="00337CCB">
        <w:rPr>
          <w:rFonts w:ascii="Calibri" w:hAnsi="Calibri" w:cs="Calibri"/>
          <w:color w:val="000000"/>
          <w:sz w:val="24"/>
          <w:szCs w:val="24"/>
        </w:rPr>
        <w:t xml:space="preserve">Випадкові величини на дискретному ймовірнісному просторі. Незалежні випадкові величини. Математичне сподівання випадкової величини на дискретному просторі. Властивості математичного сподівання. </w:t>
      </w:r>
    </w:p>
    <w:p w14:paraId="10B05C9B" w14:textId="77777777" w:rsidR="00E66984" w:rsidRPr="00337CCB" w:rsidRDefault="00E66984" w:rsidP="0059508C">
      <w:pPr>
        <w:pStyle w:val="a6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/>
          <w:sz w:val="24"/>
          <w:szCs w:val="24"/>
        </w:rPr>
      </w:pPr>
      <w:r w:rsidRPr="00337CCB">
        <w:rPr>
          <w:rFonts w:ascii="Calibri" w:hAnsi="Calibri" w:cs="Calibri"/>
          <w:color w:val="000000"/>
          <w:sz w:val="24"/>
          <w:szCs w:val="24"/>
        </w:rPr>
        <w:t xml:space="preserve">Загальне означення математичного сподівання. Властивості математичного сподівання. Граничний перехід під знаком математичного сподівання. Дисперсія випадкової величини та її властивості. </w:t>
      </w:r>
    </w:p>
    <w:p w14:paraId="7D470449" w14:textId="7A9FBEA0" w:rsidR="00E41501" w:rsidRDefault="00E41501" w:rsidP="005402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5D610319" w14:textId="6DC0C366" w:rsidR="002C688B" w:rsidRDefault="002C688B" w:rsidP="005402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171520C9" w14:textId="209774E5" w:rsidR="002C688B" w:rsidRDefault="002C688B" w:rsidP="005402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6D6C3FAB" w14:textId="77777777" w:rsidR="002C688B" w:rsidRDefault="002C688B" w:rsidP="005402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62EAD412" w14:textId="1622BB1E" w:rsidR="0059508C" w:rsidRPr="0059508C" w:rsidRDefault="0059508C" w:rsidP="0059508C">
      <w:pPr>
        <w:ind w:right="-261"/>
        <w:jc w:val="center"/>
        <w:rPr>
          <w:rFonts w:ascii="Calibri" w:eastAsia="Calibri" w:hAnsi="Calibri" w:cs="Calibri"/>
          <w:b/>
          <w:sz w:val="28"/>
          <w:szCs w:val="28"/>
        </w:rPr>
      </w:pPr>
      <w:r w:rsidRPr="0059508C">
        <w:rPr>
          <w:rFonts w:ascii="Calibri" w:eastAsia="Calibri" w:hAnsi="Calibri" w:cs="Calibri"/>
          <w:b/>
          <w:sz w:val="28"/>
          <w:szCs w:val="28"/>
        </w:rPr>
        <w:t>Питання з вибіркових  курсів</w:t>
      </w:r>
    </w:p>
    <w:p w14:paraId="483CACA7" w14:textId="5AB85709" w:rsidR="0059508C" w:rsidRDefault="0059508C" w:rsidP="005402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6E6FF7B4" w14:textId="53A73EAF" w:rsidR="0059508C" w:rsidRDefault="0059508C" w:rsidP="0059508C">
      <w:pPr>
        <w:ind w:right="-261" w:firstLine="708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Теорія складності</w:t>
      </w:r>
    </w:p>
    <w:p w14:paraId="4A3F0191" w14:textId="6E2C0777" w:rsidR="003444F3" w:rsidRPr="00337CCB" w:rsidRDefault="003444F3" w:rsidP="004874F5">
      <w:pPr>
        <w:spacing w:line="257" w:lineRule="auto"/>
        <w:jc w:val="center"/>
        <w:rPr>
          <w:rFonts w:ascii="Calibri" w:eastAsia="Calibri" w:hAnsi="Calibri" w:cs="Calibri"/>
          <w:b/>
        </w:rPr>
      </w:pPr>
    </w:p>
    <w:bookmarkEnd w:id="1"/>
    <w:p w14:paraId="1D8877F4" w14:textId="77777777" w:rsidR="0059508C" w:rsidRPr="00337CCB" w:rsidRDefault="0059508C" w:rsidP="0059508C">
      <w:pPr>
        <w:pStyle w:val="a6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</w:pPr>
      <w:r w:rsidRPr="00337CCB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Аналіз алгоритму сортування </w:t>
      </w:r>
      <w:proofErr w:type="spellStart"/>
      <w:r w:rsidRPr="00337CCB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QuickSort</w:t>
      </w:r>
      <w:proofErr w:type="spellEnd"/>
      <w:r w:rsidRPr="00337CCB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.</w:t>
      </w:r>
    </w:p>
    <w:p w14:paraId="4C81EAB5" w14:textId="7A8A0FAE" w:rsidR="004874F5" w:rsidRPr="00337CCB" w:rsidRDefault="0059508C" w:rsidP="0059508C">
      <w:pPr>
        <w:pStyle w:val="a6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337CCB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Алгоритмічно розв'язні та нерозв'язні задачі. Проблема зупинки.</w:t>
      </w:r>
    </w:p>
    <w:p w14:paraId="7BBA8CDC" w14:textId="43277671" w:rsidR="004874F5" w:rsidRPr="00337CCB" w:rsidRDefault="004874F5" w:rsidP="005402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inorHAnsi" w:eastAsia="Calibri" w:hAnsiTheme="minorHAnsi" w:cstheme="minorHAnsi"/>
          <w:color w:val="000000"/>
        </w:rPr>
      </w:pPr>
    </w:p>
    <w:p w14:paraId="08C8E5A5" w14:textId="3FEE0343" w:rsidR="0059508C" w:rsidRPr="00337CCB" w:rsidRDefault="0059508C" w:rsidP="0059508C">
      <w:pPr>
        <w:ind w:right="-261" w:firstLine="708"/>
        <w:jc w:val="center"/>
        <w:rPr>
          <w:rFonts w:ascii="Calibri" w:eastAsia="Calibri" w:hAnsi="Calibri" w:cs="Calibri"/>
          <w:b/>
        </w:rPr>
      </w:pPr>
      <w:r w:rsidRPr="00337CCB">
        <w:rPr>
          <w:rFonts w:ascii="Calibri" w:eastAsia="Calibri" w:hAnsi="Calibri" w:cs="Calibri"/>
          <w:b/>
        </w:rPr>
        <w:t>Алгоритми машинного навчання</w:t>
      </w:r>
    </w:p>
    <w:p w14:paraId="28FFE587" w14:textId="77777777" w:rsidR="008528EA" w:rsidRPr="00337CCB" w:rsidRDefault="008528EA" w:rsidP="0059508C">
      <w:pPr>
        <w:ind w:right="-261" w:firstLine="708"/>
        <w:jc w:val="center"/>
        <w:rPr>
          <w:rFonts w:ascii="Calibri" w:eastAsia="Calibri" w:hAnsi="Calibri" w:cs="Calibri"/>
          <w:b/>
        </w:rPr>
      </w:pPr>
    </w:p>
    <w:p w14:paraId="3A3E6B00" w14:textId="10B36CAB" w:rsidR="007D45A9" w:rsidRPr="00337CCB" w:rsidRDefault="002F7558" w:rsidP="002F7558">
      <w:pPr>
        <w:pStyle w:val="a6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/>
          <w:sz w:val="24"/>
          <w:szCs w:val="24"/>
        </w:rPr>
      </w:pPr>
      <w:r w:rsidRPr="00337CCB">
        <w:rPr>
          <w:rFonts w:ascii="Calibri" w:hAnsi="Calibri" w:cs="Calibri"/>
          <w:color w:val="000000"/>
          <w:sz w:val="24"/>
          <w:szCs w:val="24"/>
        </w:rPr>
        <w:t>Принцип роботи механізму уваги, його математична формалізація</w:t>
      </w:r>
    </w:p>
    <w:p w14:paraId="4E5C8ABA" w14:textId="6229385E" w:rsidR="002F7558" w:rsidRPr="00337CCB" w:rsidRDefault="002F7558" w:rsidP="002F7558">
      <w:pPr>
        <w:pStyle w:val="a6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/>
          <w:sz w:val="24"/>
          <w:szCs w:val="24"/>
        </w:rPr>
      </w:pPr>
      <w:r w:rsidRPr="00337CCB">
        <w:rPr>
          <w:rFonts w:ascii="Calibri" w:hAnsi="Calibri" w:cs="Calibri"/>
          <w:color w:val="000000"/>
          <w:sz w:val="24"/>
          <w:szCs w:val="24"/>
        </w:rPr>
        <w:t>Багатошарові нейронні мережі з лінійними функціями активації, їх властивості</w:t>
      </w:r>
    </w:p>
    <w:p w14:paraId="1B17DE5F" w14:textId="7DBAA292" w:rsidR="007D45A9" w:rsidRPr="00337CCB" w:rsidRDefault="007D45A9" w:rsidP="005402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232181A1" w14:textId="66EF32F8" w:rsidR="00CA011B" w:rsidRPr="00337CCB" w:rsidRDefault="00CA011B" w:rsidP="00CA011B">
      <w:pPr>
        <w:ind w:right="-261" w:firstLine="708"/>
        <w:jc w:val="center"/>
        <w:rPr>
          <w:rFonts w:ascii="Calibri" w:eastAsia="Calibri" w:hAnsi="Calibri" w:cs="Calibri"/>
          <w:b/>
        </w:rPr>
      </w:pPr>
      <w:r w:rsidRPr="00337CCB">
        <w:rPr>
          <w:rFonts w:ascii="Calibri" w:eastAsia="Calibri" w:hAnsi="Calibri" w:cs="Calibri"/>
          <w:b/>
        </w:rPr>
        <w:t>Алгебраїчні структури</w:t>
      </w:r>
    </w:p>
    <w:p w14:paraId="7BFBC6DA" w14:textId="0508974E" w:rsidR="007D45A9" w:rsidRPr="00337CCB" w:rsidRDefault="007D45A9" w:rsidP="005402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35A1336C" w14:textId="27DDEAF2" w:rsidR="007D45A9" w:rsidRPr="00337CCB" w:rsidRDefault="002A5124" w:rsidP="002A5124">
      <w:pPr>
        <w:pStyle w:val="a6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/>
          <w:sz w:val="24"/>
          <w:szCs w:val="24"/>
        </w:rPr>
      </w:pPr>
      <w:r w:rsidRPr="00337CCB">
        <w:rPr>
          <w:rFonts w:ascii="Calibri" w:hAnsi="Calibri" w:cs="Calibri"/>
          <w:color w:val="000000"/>
          <w:sz w:val="24"/>
          <w:szCs w:val="24"/>
        </w:rPr>
        <w:t>Універсальна алгебра, її тип.</w:t>
      </w:r>
    </w:p>
    <w:p w14:paraId="078B1411" w14:textId="23E7D963" w:rsidR="002A5124" w:rsidRPr="00337CCB" w:rsidRDefault="002A5124" w:rsidP="002A5124">
      <w:pPr>
        <w:pStyle w:val="a6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/>
          <w:sz w:val="24"/>
          <w:szCs w:val="24"/>
        </w:rPr>
      </w:pPr>
      <w:r w:rsidRPr="00337CCB">
        <w:rPr>
          <w:rFonts w:ascii="Calibri" w:hAnsi="Calibri" w:cs="Calibri"/>
          <w:color w:val="000000"/>
          <w:sz w:val="24"/>
          <w:szCs w:val="24"/>
        </w:rPr>
        <w:t xml:space="preserve">Регулярні і інверсні елементи в </w:t>
      </w:r>
      <w:proofErr w:type="spellStart"/>
      <w:r w:rsidRPr="00337CCB">
        <w:rPr>
          <w:rFonts w:ascii="Calibri" w:hAnsi="Calibri" w:cs="Calibri"/>
          <w:color w:val="000000"/>
          <w:sz w:val="24"/>
          <w:szCs w:val="24"/>
        </w:rPr>
        <w:t>напівгрупах</w:t>
      </w:r>
      <w:proofErr w:type="spellEnd"/>
      <w:r w:rsidRPr="00337CCB">
        <w:rPr>
          <w:rFonts w:ascii="Calibri" w:hAnsi="Calibri" w:cs="Calibri"/>
          <w:color w:val="000000"/>
          <w:sz w:val="24"/>
          <w:szCs w:val="24"/>
        </w:rPr>
        <w:t>, їх властивості</w:t>
      </w:r>
    </w:p>
    <w:p w14:paraId="702F8ECE" w14:textId="6B8656D7" w:rsidR="007D45A9" w:rsidRPr="00337CCB" w:rsidRDefault="007D45A9" w:rsidP="005402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6D5E3437" w14:textId="77777777" w:rsidR="00CA011B" w:rsidRDefault="00CA011B" w:rsidP="00CA011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</w:rPr>
      </w:pPr>
    </w:p>
    <w:p w14:paraId="000000CC" w14:textId="77777777" w:rsidR="00D951C5" w:rsidRDefault="00D951C5">
      <w:pPr>
        <w:ind w:left="-360" w:right="-261" w:firstLine="1069"/>
        <w:rPr>
          <w:rFonts w:ascii="Calibri" w:eastAsia="Calibri" w:hAnsi="Calibri" w:cs="Calibri"/>
        </w:rPr>
      </w:pPr>
    </w:p>
    <w:p w14:paraId="4F94D7AD" w14:textId="77777777" w:rsidR="00257543" w:rsidRPr="00717DAE" w:rsidRDefault="00257543" w:rsidP="00257543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Calibri"/>
          <w:i/>
          <w:color w:val="000000"/>
          <w:sz w:val="22"/>
          <w:szCs w:val="22"/>
        </w:rPr>
      </w:pPr>
      <w:r w:rsidRPr="00717DAE">
        <w:rPr>
          <w:rFonts w:eastAsia="Calibri"/>
          <w:i/>
          <w:color w:val="000000"/>
          <w:sz w:val="22"/>
          <w:szCs w:val="22"/>
        </w:rPr>
        <w:t>Програма затверджена на засіданні вченої ради механіко- математичного факультету</w:t>
      </w:r>
    </w:p>
    <w:p w14:paraId="1C22D986" w14:textId="77777777" w:rsidR="00257543" w:rsidRPr="00717DAE" w:rsidRDefault="00257543" w:rsidP="00257543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eastAsia="Calibri"/>
          <w:i/>
          <w:color w:val="000000"/>
          <w:sz w:val="22"/>
          <w:szCs w:val="22"/>
        </w:rPr>
      </w:pPr>
      <w:r w:rsidRPr="00717DAE">
        <w:rPr>
          <w:rFonts w:eastAsia="Calibri"/>
          <w:i/>
          <w:color w:val="000000"/>
          <w:sz w:val="22"/>
          <w:szCs w:val="22"/>
        </w:rPr>
        <w:t>Протокол № 7  від 26 грудня 2025 року</w:t>
      </w:r>
    </w:p>
    <w:p w14:paraId="7FFF9CB4" w14:textId="77777777" w:rsidR="00257543" w:rsidRDefault="00257543" w:rsidP="00257543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000000CF" w14:textId="77777777" w:rsidR="00D951C5" w:rsidRDefault="00D951C5">
      <w:pPr>
        <w:widowControl w:val="0"/>
        <w:ind w:left="567"/>
      </w:pPr>
    </w:p>
    <w:p w14:paraId="000000D0" w14:textId="77777777" w:rsidR="00D951C5" w:rsidRDefault="00DB13E2">
      <w:pPr>
        <w:widowControl w:val="0"/>
        <w:rPr>
          <w:rFonts w:ascii="Calibri" w:eastAsia="Calibri" w:hAnsi="Calibri" w:cs="Calibri"/>
          <w:i/>
          <w:sz w:val="22"/>
          <w:szCs w:val="22"/>
        </w:rPr>
      </w:pPr>
      <w:r>
        <w:t>Декан механіко-математичного факультету</w:t>
      </w:r>
      <w:r>
        <w:tab/>
      </w:r>
      <w:r>
        <w:tab/>
      </w:r>
      <w:r>
        <w:tab/>
      </w:r>
      <w:r>
        <w:tab/>
        <w:t>Оксана  БЕЗУЩАК</w:t>
      </w:r>
    </w:p>
    <w:sectPr w:rsidR="00D951C5">
      <w:pgSz w:w="11906" w:h="16838"/>
      <w:pgMar w:top="851" w:right="567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eterburg">
    <w:altName w:val="Cambria"/>
    <w:panose1 w:val="00000000000000000000"/>
    <w:charset w:val="00"/>
    <w:family w:val="roman"/>
    <w:notTrueType/>
    <w:pitch w:val="default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33B29"/>
    <w:multiLevelType w:val="hybridMultilevel"/>
    <w:tmpl w:val="8DCE9DAA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4322B3"/>
    <w:multiLevelType w:val="multilevel"/>
    <w:tmpl w:val="D4DA58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14974"/>
    <w:multiLevelType w:val="multilevel"/>
    <w:tmpl w:val="98185A3A"/>
    <w:lvl w:ilvl="0">
      <w:start w:val="1"/>
      <w:numFmt w:val="decimal"/>
      <w:lvlText w:val="%1."/>
      <w:lvlJc w:val="left"/>
      <w:pPr>
        <w:ind w:left="1080" w:firstLine="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108B4FBD"/>
    <w:multiLevelType w:val="hybridMultilevel"/>
    <w:tmpl w:val="92B00C2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03E59"/>
    <w:multiLevelType w:val="multilevel"/>
    <w:tmpl w:val="28B27A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D40A8"/>
    <w:multiLevelType w:val="multilevel"/>
    <w:tmpl w:val="5C06AD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B3887"/>
    <w:multiLevelType w:val="multilevel"/>
    <w:tmpl w:val="A26A36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161B5"/>
    <w:multiLevelType w:val="hybridMultilevel"/>
    <w:tmpl w:val="2CD2BCF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220B75"/>
    <w:multiLevelType w:val="multilevel"/>
    <w:tmpl w:val="A26A36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CA0830"/>
    <w:multiLevelType w:val="multilevel"/>
    <w:tmpl w:val="732853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216852"/>
    <w:multiLevelType w:val="multilevel"/>
    <w:tmpl w:val="1D2C753A"/>
    <w:lvl w:ilvl="0">
      <w:start w:val="1"/>
      <w:numFmt w:val="decimal"/>
      <w:lvlText w:val="%1."/>
      <w:lvlJc w:val="left"/>
      <w:pPr>
        <w:ind w:left="927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2727" w:firstLine="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547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27" w:firstLine="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80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vertAlign w:val="baseline"/>
      </w:rPr>
    </w:lvl>
  </w:abstractNum>
  <w:abstractNum w:abstractNumId="11" w15:restartNumberingAfterBreak="0">
    <w:nsid w:val="29303FAF"/>
    <w:multiLevelType w:val="multilevel"/>
    <w:tmpl w:val="3DD0E5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5A2DEE"/>
    <w:multiLevelType w:val="multilevel"/>
    <w:tmpl w:val="A26A36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A2B49"/>
    <w:multiLevelType w:val="multilevel"/>
    <w:tmpl w:val="4D88D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847C5"/>
    <w:multiLevelType w:val="multilevel"/>
    <w:tmpl w:val="4D88D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7E560E"/>
    <w:multiLevelType w:val="multilevel"/>
    <w:tmpl w:val="5A40B7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432942"/>
    <w:multiLevelType w:val="multilevel"/>
    <w:tmpl w:val="B30EAD2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 w15:restartNumberingAfterBreak="0">
    <w:nsid w:val="385264A7"/>
    <w:multiLevelType w:val="multilevel"/>
    <w:tmpl w:val="5B5A21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6C0EA2"/>
    <w:multiLevelType w:val="multilevel"/>
    <w:tmpl w:val="213C46F0"/>
    <w:lvl w:ilvl="0">
      <w:start w:val="1"/>
      <w:numFmt w:val="decimal"/>
      <w:lvlText w:val="%1."/>
      <w:lvlJc w:val="left"/>
      <w:pPr>
        <w:ind w:left="567" w:firstLine="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4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60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vertAlign w:val="baseline"/>
      </w:rPr>
    </w:lvl>
  </w:abstractNum>
  <w:abstractNum w:abstractNumId="19" w15:restartNumberingAfterBreak="0">
    <w:nsid w:val="3A9806CE"/>
    <w:multiLevelType w:val="multilevel"/>
    <w:tmpl w:val="3EDA8BD8"/>
    <w:lvl w:ilvl="0">
      <w:start w:val="1"/>
      <w:numFmt w:val="decimal"/>
      <w:lvlText w:val="%1."/>
      <w:lvlJc w:val="left"/>
      <w:pPr>
        <w:ind w:left="1080" w:firstLine="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vertAlign w:val="baseline"/>
      </w:rPr>
    </w:lvl>
  </w:abstractNum>
  <w:abstractNum w:abstractNumId="20" w15:restartNumberingAfterBreak="0">
    <w:nsid w:val="3A9C3531"/>
    <w:multiLevelType w:val="multilevel"/>
    <w:tmpl w:val="C9208A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007C3A"/>
    <w:multiLevelType w:val="multilevel"/>
    <w:tmpl w:val="3EDA8BD8"/>
    <w:lvl w:ilvl="0">
      <w:start w:val="1"/>
      <w:numFmt w:val="decimal"/>
      <w:lvlText w:val="%1."/>
      <w:lvlJc w:val="left"/>
      <w:pPr>
        <w:ind w:left="1080" w:firstLine="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vertAlign w:val="baseline"/>
      </w:rPr>
    </w:lvl>
  </w:abstractNum>
  <w:abstractNum w:abstractNumId="22" w15:restartNumberingAfterBreak="0">
    <w:nsid w:val="3E0D46C6"/>
    <w:multiLevelType w:val="multilevel"/>
    <w:tmpl w:val="DC844F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B734DB"/>
    <w:multiLevelType w:val="hybridMultilevel"/>
    <w:tmpl w:val="0CF0CA18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F4F71DB"/>
    <w:multiLevelType w:val="multilevel"/>
    <w:tmpl w:val="499E91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5" w15:restartNumberingAfterBreak="0">
    <w:nsid w:val="40276308"/>
    <w:multiLevelType w:val="multilevel"/>
    <w:tmpl w:val="D97AC7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5B697E"/>
    <w:multiLevelType w:val="multilevel"/>
    <w:tmpl w:val="AE28B2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0D6B0C"/>
    <w:multiLevelType w:val="multilevel"/>
    <w:tmpl w:val="16D8CD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D72703"/>
    <w:multiLevelType w:val="multilevel"/>
    <w:tmpl w:val="D4DA58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4329BB"/>
    <w:multiLevelType w:val="multilevel"/>
    <w:tmpl w:val="383A94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C72DFD"/>
    <w:multiLevelType w:val="multilevel"/>
    <w:tmpl w:val="3DD0E5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FC0361"/>
    <w:multiLevelType w:val="hybridMultilevel"/>
    <w:tmpl w:val="99CA5372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C464C0C"/>
    <w:multiLevelType w:val="multilevel"/>
    <w:tmpl w:val="40824B5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3" w15:restartNumberingAfterBreak="0">
    <w:nsid w:val="4DF85C64"/>
    <w:multiLevelType w:val="multilevel"/>
    <w:tmpl w:val="A26A36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FE3515"/>
    <w:multiLevelType w:val="multilevel"/>
    <w:tmpl w:val="4080EE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EB2C27"/>
    <w:multiLevelType w:val="hybridMultilevel"/>
    <w:tmpl w:val="10A6F836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4755490"/>
    <w:multiLevelType w:val="multilevel"/>
    <w:tmpl w:val="B0B464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 w15:restartNumberingAfterBreak="0">
    <w:nsid w:val="54C3046A"/>
    <w:multiLevelType w:val="multilevel"/>
    <w:tmpl w:val="E864F0C2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36690F"/>
    <w:multiLevelType w:val="multilevel"/>
    <w:tmpl w:val="3DD0E5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3F7411"/>
    <w:multiLevelType w:val="multilevel"/>
    <w:tmpl w:val="00E845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ADB587F"/>
    <w:multiLevelType w:val="hybridMultilevel"/>
    <w:tmpl w:val="A510C46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CBD08EA"/>
    <w:multiLevelType w:val="multilevel"/>
    <w:tmpl w:val="65B097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633D69"/>
    <w:multiLevelType w:val="hybridMultilevel"/>
    <w:tmpl w:val="2E0273F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2895F60"/>
    <w:multiLevelType w:val="multilevel"/>
    <w:tmpl w:val="A26A36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6B209BC"/>
    <w:multiLevelType w:val="multilevel"/>
    <w:tmpl w:val="3B1275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F86B19"/>
    <w:multiLevelType w:val="multilevel"/>
    <w:tmpl w:val="A26A36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3E3A16"/>
    <w:multiLevelType w:val="multilevel"/>
    <w:tmpl w:val="26E6BDE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7F2D58"/>
    <w:multiLevelType w:val="multilevel"/>
    <w:tmpl w:val="AFD61E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B51F4A"/>
    <w:multiLevelType w:val="multilevel"/>
    <w:tmpl w:val="1B200E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DE13A9"/>
    <w:multiLevelType w:val="multilevel"/>
    <w:tmpl w:val="D55848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944700">
    <w:abstractNumId w:val="25"/>
  </w:num>
  <w:num w:numId="2" w16cid:durableId="1715159418">
    <w:abstractNumId w:val="15"/>
  </w:num>
  <w:num w:numId="3" w16cid:durableId="1996030268">
    <w:abstractNumId w:val="48"/>
  </w:num>
  <w:num w:numId="4" w16cid:durableId="414088545">
    <w:abstractNumId w:val="22"/>
  </w:num>
  <w:num w:numId="5" w16cid:durableId="851260686">
    <w:abstractNumId w:val="27"/>
  </w:num>
  <w:num w:numId="6" w16cid:durableId="1441335494">
    <w:abstractNumId w:val="46"/>
  </w:num>
  <w:num w:numId="7" w16cid:durableId="717241874">
    <w:abstractNumId w:val="5"/>
  </w:num>
  <w:num w:numId="8" w16cid:durableId="357313206">
    <w:abstractNumId w:val="49"/>
  </w:num>
  <w:num w:numId="9" w16cid:durableId="2125224818">
    <w:abstractNumId w:val="29"/>
  </w:num>
  <w:num w:numId="10" w16cid:durableId="1209755593">
    <w:abstractNumId w:val="39"/>
  </w:num>
  <w:num w:numId="11" w16cid:durableId="554126642">
    <w:abstractNumId w:val="12"/>
  </w:num>
  <w:num w:numId="12" w16cid:durableId="1629622516">
    <w:abstractNumId w:val="26"/>
  </w:num>
  <w:num w:numId="13" w16cid:durableId="1145313961">
    <w:abstractNumId w:val="4"/>
  </w:num>
  <w:num w:numId="14" w16cid:durableId="183709857">
    <w:abstractNumId w:val="20"/>
  </w:num>
  <w:num w:numId="15" w16cid:durableId="195700103">
    <w:abstractNumId w:val="24"/>
  </w:num>
  <w:num w:numId="16" w16cid:durableId="563492548">
    <w:abstractNumId w:val="41"/>
  </w:num>
  <w:num w:numId="17" w16cid:durableId="965507979">
    <w:abstractNumId w:val="47"/>
  </w:num>
  <w:num w:numId="18" w16cid:durableId="416636879">
    <w:abstractNumId w:val="9"/>
  </w:num>
  <w:num w:numId="19" w16cid:durableId="635723067">
    <w:abstractNumId w:val="44"/>
  </w:num>
  <w:num w:numId="20" w16cid:durableId="1081871945">
    <w:abstractNumId w:val="14"/>
  </w:num>
  <w:num w:numId="21" w16cid:durableId="828133207">
    <w:abstractNumId w:val="34"/>
  </w:num>
  <w:num w:numId="22" w16cid:durableId="269943288">
    <w:abstractNumId w:val="1"/>
  </w:num>
  <w:num w:numId="23" w16cid:durableId="101342406">
    <w:abstractNumId w:val="17"/>
  </w:num>
  <w:num w:numId="24" w16cid:durableId="357124388">
    <w:abstractNumId w:val="30"/>
  </w:num>
  <w:num w:numId="25" w16cid:durableId="818424116">
    <w:abstractNumId w:val="37"/>
  </w:num>
  <w:num w:numId="26" w16cid:durableId="1288663102">
    <w:abstractNumId w:val="33"/>
  </w:num>
  <w:num w:numId="27" w16cid:durableId="642276592">
    <w:abstractNumId w:val="36"/>
  </w:num>
  <w:num w:numId="28" w16cid:durableId="1683586271">
    <w:abstractNumId w:val="10"/>
  </w:num>
  <w:num w:numId="29" w16cid:durableId="796265436">
    <w:abstractNumId w:val="2"/>
  </w:num>
  <w:num w:numId="30" w16cid:durableId="951207284">
    <w:abstractNumId w:val="19"/>
  </w:num>
  <w:num w:numId="31" w16cid:durableId="931745463">
    <w:abstractNumId w:val="21"/>
  </w:num>
  <w:num w:numId="32" w16cid:durableId="2076583147">
    <w:abstractNumId w:val="32"/>
  </w:num>
  <w:num w:numId="33" w16cid:durableId="2147163553">
    <w:abstractNumId w:val="16"/>
  </w:num>
  <w:num w:numId="34" w16cid:durableId="1711219187">
    <w:abstractNumId w:val="18"/>
  </w:num>
  <w:num w:numId="35" w16cid:durableId="993681577">
    <w:abstractNumId w:val="11"/>
  </w:num>
  <w:num w:numId="36" w16cid:durableId="788234174">
    <w:abstractNumId w:val="28"/>
  </w:num>
  <w:num w:numId="37" w16cid:durableId="1557204298">
    <w:abstractNumId w:val="38"/>
  </w:num>
  <w:num w:numId="38" w16cid:durableId="1433624898">
    <w:abstractNumId w:val="13"/>
  </w:num>
  <w:num w:numId="39" w16cid:durableId="1259095652">
    <w:abstractNumId w:val="40"/>
  </w:num>
  <w:num w:numId="40" w16cid:durableId="1203058243">
    <w:abstractNumId w:val="31"/>
  </w:num>
  <w:num w:numId="41" w16cid:durableId="1923761719">
    <w:abstractNumId w:val="23"/>
  </w:num>
  <w:num w:numId="42" w16cid:durableId="1236475576">
    <w:abstractNumId w:val="42"/>
  </w:num>
  <w:num w:numId="43" w16cid:durableId="231500475">
    <w:abstractNumId w:val="0"/>
  </w:num>
  <w:num w:numId="44" w16cid:durableId="1077753429">
    <w:abstractNumId w:val="35"/>
  </w:num>
  <w:num w:numId="45" w16cid:durableId="96755073">
    <w:abstractNumId w:val="3"/>
  </w:num>
  <w:num w:numId="46" w16cid:durableId="2022974340">
    <w:abstractNumId w:val="43"/>
  </w:num>
  <w:num w:numId="47" w16cid:durableId="1481188253">
    <w:abstractNumId w:val="7"/>
  </w:num>
  <w:num w:numId="48" w16cid:durableId="2095280871">
    <w:abstractNumId w:val="6"/>
  </w:num>
  <w:num w:numId="49" w16cid:durableId="1630012074">
    <w:abstractNumId w:val="45"/>
  </w:num>
  <w:num w:numId="50" w16cid:durableId="2254615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1C5"/>
    <w:rsid w:val="00067327"/>
    <w:rsid w:val="00114B11"/>
    <w:rsid w:val="001B3649"/>
    <w:rsid w:val="001B6862"/>
    <w:rsid w:val="002454B7"/>
    <w:rsid w:val="00257543"/>
    <w:rsid w:val="00285390"/>
    <w:rsid w:val="002A5124"/>
    <w:rsid w:val="002C688B"/>
    <w:rsid w:val="002F7558"/>
    <w:rsid w:val="00337CCB"/>
    <w:rsid w:val="003444F3"/>
    <w:rsid w:val="003B1EED"/>
    <w:rsid w:val="003B6BF2"/>
    <w:rsid w:val="003F77EE"/>
    <w:rsid w:val="00430B75"/>
    <w:rsid w:val="004874F5"/>
    <w:rsid w:val="0053442D"/>
    <w:rsid w:val="005402A1"/>
    <w:rsid w:val="00566A80"/>
    <w:rsid w:val="0059508C"/>
    <w:rsid w:val="005B464C"/>
    <w:rsid w:val="005E5A16"/>
    <w:rsid w:val="006146AA"/>
    <w:rsid w:val="006A3D05"/>
    <w:rsid w:val="006A4BF7"/>
    <w:rsid w:val="00767490"/>
    <w:rsid w:val="00767660"/>
    <w:rsid w:val="007D45A9"/>
    <w:rsid w:val="008528EA"/>
    <w:rsid w:val="00883AB7"/>
    <w:rsid w:val="009003C0"/>
    <w:rsid w:val="00914FA4"/>
    <w:rsid w:val="00A43F25"/>
    <w:rsid w:val="00AC489D"/>
    <w:rsid w:val="00B02F64"/>
    <w:rsid w:val="00C03872"/>
    <w:rsid w:val="00C83AE4"/>
    <w:rsid w:val="00CA011B"/>
    <w:rsid w:val="00CA79EE"/>
    <w:rsid w:val="00CB63D4"/>
    <w:rsid w:val="00CC4769"/>
    <w:rsid w:val="00D951C5"/>
    <w:rsid w:val="00DB13E2"/>
    <w:rsid w:val="00E001A5"/>
    <w:rsid w:val="00E41501"/>
    <w:rsid w:val="00E66984"/>
    <w:rsid w:val="00EC5B13"/>
    <w:rsid w:val="00F75BCE"/>
    <w:rsid w:val="00FA37DB"/>
    <w:rsid w:val="00FD1EEB"/>
    <w:rsid w:val="00FE4E89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0AB96"/>
  <w15:docId w15:val="{DCFEE020-1FB3-46BE-A19C-16B0BF89B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uk-UA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qFormat/>
    <w:pPr>
      <w:autoSpaceDE w:val="0"/>
      <w:autoSpaceDN w:val="0"/>
      <w:adjustRightInd w:val="0"/>
      <w:jc w:val="center"/>
    </w:pPr>
    <w:rPr>
      <w:b/>
      <w:bCs/>
      <w:lang w:val="en-GB" w:eastAsia="ru-RU"/>
    </w:rPr>
  </w:style>
  <w:style w:type="paragraph" w:customStyle="1" w:styleId="a4">
    <w:name w:val="Îáû÷íûé"/>
    <w:pPr>
      <w:widowControl w:val="0"/>
      <w:autoSpaceDE w:val="0"/>
      <w:autoSpaceDN w:val="0"/>
      <w:adjustRightInd w:val="0"/>
    </w:pPr>
    <w:rPr>
      <w:rFonts w:ascii="Peterburg" w:hAnsi="Peterburg"/>
      <w:sz w:val="28"/>
      <w:szCs w:val="28"/>
      <w:lang w:val="ru-RU" w:eastAsia="ru-RU"/>
    </w:rPr>
  </w:style>
  <w:style w:type="paragraph" w:styleId="20">
    <w:name w:val="List 2"/>
    <w:basedOn w:val="a"/>
    <w:pPr>
      <w:ind w:left="566" w:hanging="283"/>
    </w:pPr>
    <w:rPr>
      <w:sz w:val="28"/>
      <w:lang w:val="ru-RU" w:eastAsia="ru-RU"/>
    </w:rPr>
  </w:style>
  <w:style w:type="paragraph" w:styleId="a5">
    <w:name w:val="Plain Text"/>
    <w:basedOn w:val="a"/>
    <w:pPr>
      <w:widowControl w:val="0"/>
    </w:pPr>
    <w:rPr>
      <w:rFonts w:ascii="Lucida Console" w:hAnsi="Lucida Console"/>
      <w:sz w:val="28"/>
      <w:lang w:eastAsia="ru-RU"/>
    </w:rPr>
  </w:style>
  <w:style w:type="paragraph" w:customStyle="1" w:styleId="ListParagraph1">
    <w:name w:val="List Paragraph1"/>
    <w:basedOn w:val="a"/>
    <w:pPr>
      <w:widowControl w:val="0"/>
      <w:autoSpaceDE w:val="0"/>
      <w:autoSpaceDN w:val="0"/>
      <w:adjustRightInd w:val="0"/>
      <w:ind w:left="720"/>
    </w:pPr>
    <w:rPr>
      <w:sz w:val="20"/>
      <w:szCs w:val="20"/>
      <w:lang w:val="ru-RU" w:eastAsia="ru-RU"/>
    </w:rPr>
  </w:style>
  <w:style w:type="paragraph" w:styleId="a6">
    <w:name w:val="List Paragraph"/>
    <w:basedOn w:val="a"/>
    <w:uiPriority w:val="34"/>
    <w:qFormat/>
    <w:rsid w:val="0087740F"/>
    <w:pPr>
      <w:spacing w:after="200" w:line="276" w:lineRule="auto"/>
      <w:ind w:left="720"/>
      <w:contextualSpacing/>
    </w:pPr>
    <w:rPr>
      <w:rFonts w:eastAsia="Calibri"/>
      <w:sz w:val="22"/>
      <w:szCs w:val="22"/>
      <w:lang w:eastAsia="en-US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5402A1"/>
    <w:pPr>
      <w:autoSpaceDE w:val="0"/>
      <w:autoSpaceDN w:val="0"/>
      <w:adjustRightInd w:val="0"/>
    </w:pPr>
    <w:rPr>
      <w:color w:val="000000"/>
      <w:lang w:eastAsia="uk-UA"/>
    </w:rPr>
  </w:style>
  <w:style w:type="paragraph" w:styleId="a8">
    <w:name w:val="Intense Quote"/>
    <w:basedOn w:val="a"/>
    <w:next w:val="a"/>
    <w:link w:val="a9"/>
    <w:uiPriority w:val="30"/>
    <w:qFormat/>
    <w:rsid w:val="005402A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  <w:sz w:val="20"/>
      <w:szCs w:val="20"/>
    </w:rPr>
  </w:style>
  <w:style w:type="character" w:customStyle="1" w:styleId="a9">
    <w:name w:val="Насичена цитата Знак"/>
    <w:basedOn w:val="a0"/>
    <w:link w:val="a8"/>
    <w:uiPriority w:val="30"/>
    <w:rsid w:val="005402A1"/>
    <w:rPr>
      <w:i/>
      <w:iCs/>
      <w:color w:val="4472C4" w:themeColor="accent1"/>
      <w:sz w:val="20"/>
      <w:szCs w:val="20"/>
      <w:lang w:eastAsia="uk-UA"/>
    </w:rPr>
  </w:style>
  <w:style w:type="character" w:styleId="aa">
    <w:name w:val="Intense Reference"/>
    <w:basedOn w:val="a0"/>
    <w:uiPriority w:val="32"/>
    <w:qFormat/>
    <w:rsid w:val="005402A1"/>
    <w:rPr>
      <w:b/>
      <w:bCs/>
      <w:smallCaps/>
      <w:color w:val="4472C4" w:themeColor="accent1"/>
      <w:spacing w:val="5"/>
    </w:rPr>
  </w:style>
  <w:style w:type="paragraph" w:styleId="ab">
    <w:name w:val="Normal (Web)"/>
    <w:basedOn w:val="a"/>
    <w:uiPriority w:val="99"/>
    <w:semiHidden/>
    <w:unhideWhenUsed/>
    <w:rsid w:val="00430B7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6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TDVy/tBoP6eqGQ9U90l0ik6//w==">AMUW2mU5F5dksdX63UAw549UXSIj93X2fJSmdfUTF7yriXkseLEeyDU+t6pzAvFvg8Kn+QQHAtR3yNvdgiRB19AK8PnSEhKETaGfHiS3RsK0K0i0O77fcP0=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8</Pages>
  <Words>9958</Words>
  <Characters>5677</Characters>
  <Application>Microsoft Office Word</Application>
  <DocSecurity>0</DocSecurity>
  <Lines>47</Lines>
  <Paragraphs>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Dek07</dc:creator>
  <cp:lastModifiedBy>user</cp:lastModifiedBy>
  <cp:revision>46</cp:revision>
  <dcterms:created xsi:type="dcterms:W3CDTF">2023-03-13T20:27:00Z</dcterms:created>
  <dcterms:modified xsi:type="dcterms:W3CDTF">2026-04-24T13:27:00Z</dcterms:modified>
</cp:coreProperties>
</file>